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FD8C" w14:textId="77777777" w:rsidR="00E50EB5" w:rsidRPr="00E50EB5" w:rsidRDefault="00E50EB5" w:rsidP="00E50EB5">
      <w:pPr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E50EB5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Жылдық, тоқсандық білім сапасы мен үлгерім динамикасы</w:t>
      </w:r>
    </w:p>
    <w:p w14:paraId="46ACDBF8" w14:textId="77777777" w:rsidR="00E50EB5" w:rsidRPr="00E50EB5" w:rsidRDefault="00E50EB5" w:rsidP="00E50EB5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E50E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І тоқсанда 99  оқушы,  оқу сапасы 58 %, үлгерімі 100% құрайды. Барлық мектеп бойынша 6 үздік және 47  екпінді оқушы бар. Барлық пәндер І тоқсан бойынша оқу сапасының мониторингі жасалды. </w:t>
      </w:r>
    </w:p>
    <w:p w14:paraId="707F9973" w14:textId="77777777" w:rsidR="00E50EB5" w:rsidRPr="00E50EB5" w:rsidRDefault="00E50EB5" w:rsidP="00E50EB5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E50E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ІІ тоқсанда 99 оқушы,  оқу сапасы 60 %, үлгерімі 100% құрайды. Барлық мектеп бойынша 8  үздік және 46 екпінді оқушы бар. Барлық пәндер ІІ тоқсан бойынша оқу сапасының мониторингі жасалды.</w:t>
      </w:r>
    </w:p>
    <w:p w14:paraId="6A2EC13E" w14:textId="77777777" w:rsidR="00E50EB5" w:rsidRPr="00E50EB5" w:rsidRDefault="00E50EB5" w:rsidP="00E50EB5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E50E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ІІІ тоқсанда 99 оқушы,   оқу сапасы 60 %, үлгерімі 100% құрайды. Барлық мектеп бойынша 8  үздік және 46  екпінді оқушы бар. Барлық пәндер ІІІ тоқсан бойынша оқу сапасының мониторингі жасалды.</w:t>
      </w:r>
    </w:p>
    <w:p w14:paraId="1EB85A17" w14:textId="77777777" w:rsidR="00E50EB5" w:rsidRPr="00E50EB5" w:rsidRDefault="00E50EB5" w:rsidP="00E50EB5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E50E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ІV тоқсанда 99 оқушы,  бойынша оқу сапасы 62 %, үлгерімі 100% құрайды. Барлық мектеп бойынша 9 үздік және 46  екпінді оқушы бар. Барлық пәндер ІV тоқсан бойынша оқу сапасының мониторингі жасалды.</w:t>
      </w:r>
    </w:p>
    <w:p w14:paraId="2164F3C8" w14:textId="77777777" w:rsidR="00E50EB5" w:rsidRPr="00E50EB5" w:rsidRDefault="00E50EB5" w:rsidP="00E50EB5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E50E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Жылдық бойынша оқу сапасы 63 %, үлгерімі 100% құрайды. Барлық мектеп бойынша 8 үздік және 48 екпінді оқушы бар. Барлық пәндер жылдық бойынша оқу сапасының мониторингі жасалды.</w:t>
      </w:r>
    </w:p>
    <w:p w14:paraId="0A91538D" w14:textId="77777777" w:rsidR="00E50EB5" w:rsidRPr="00E50EB5" w:rsidRDefault="00E50EB5" w:rsidP="00E50EB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E50EB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              </w:t>
      </w:r>
      <w:r w:rsidRPr="00E50EB5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Жалпы үлгерім және білім сапасы мониторингі</w:t>
      </w:r>
    </w:p>
    <w:tbl>
      <w:tblPr>
        <w:tblStyle w:val="ac"/>
        <w:tblW w:w="11341" w:type="dxa"/>
        <w:tblInd w:w="-1310" w:type="dxa"/>
        <w:tblLook w:val="04A0" w:firstRow="1" w:lastRow="0" w:firstColumn="1" w:lastColumn="0" w:noHBand="0" w:noVBand="1"/>
      </w:tblPr>
      <w:tblGrid>
        <w:gridCol w:w="1035"/>
        <w:gridCol w:w="973"/>
        <w:gridCol w:w="1036"/>
        <w:gridCol w:w="1082"/>
        <w:gridCol w:w="1059"/>
        <w:gridCol w:w="972"/>
        <w:gridCol w:w="899"/>
        <w:gridCol w:w="1017"/>
        <w:gridCol w:w="1059"/>
        <w:gridCol w:w="1082"/>
        <w:gridCol w:w="1127"/>
      </w:tblGrid>
      <w:tr w:rsidR="00E50EB5" w:rsidRPr="00E50EB5" w14:paraId="28F84B89" w14:textId="77777777" w:rsidTr="00D35D33">
        <w:trPr>
          <w:trHeight w:val="743"/>
        </w:trPr>
        <w:tc>
          <w:tcPr>
            <w:tcW w:w="957" w:type="dxa"/>
          </w:tcPr>
          <w:p w14:paraId="043F08B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72" w:type="dxa"/>
          </w:tcPr>
          <w:p w14:paraId="013EFD33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Оқушы</w:t>
            </w:r>
            <w:proofErr w:type="spellEnd"/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050" w:type="dxa"/>
          </w:tcPr>
          <w:p w14:paraId="68844C6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1-тоқсан</w:t>
            </w:r>
          </w:p>
        </w:tc>
        <w:tc>
          <w:tcPr>
            <w:tcW w:w="1094" w:type="dxa"/>
          </w:tcPr>
          <w:p w14:paraId="3673816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076" w:type="dxa"/>
          </w:tcPr>
          <w:p w14:paraId="08373E82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2-тоқсан</w:t>
            </w:r>
          </w:p>
        </w:tc>
        <w:tc>
          <w:tcPr>
            <w:tcW w:w="972" w:type="dxa"/>
          </w:tcPr>
          <w:p w14:paraId="4A65B3A7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899" w:type="dxa"/>
          </w:tcPr>
          <w:p w14:paraId="3AA9F0E0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3-тоқсан</w:t>
            </w:r>
          </w:p>
        </w:tc>
        <w:tc>
          <w:tcPr>
            <w:tcW w:w="1022" w:type="dxa"/>
          </w:tcPr>
          <w:p w14:paraId="248A87BC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076" w:type="dxa"/>
          </w:tcPr>
          <w:p w14:paraId="71860046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4-тоқсан</w:t>
            </w:r>
          </w:p>
        </w:tc>
        <w:tc>
          <w:tcPr>
            <w:tcW w:w="1094" w:type="dxa"/>
          </w:tcPr>
          <w:p w14:paraId="3CC57A7C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129" w:type="dxa"/>
          </w:tcPr>
          <w:p w14:paraId="7EF8C707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Жылдық</w:t>
            </w:r>
          </w:p>
        </w:tc>
      </w:tr>
      <w:tr w:rsidR="00E50EB5" w:rsidRPr="00E50EB5" w14:paraId="257774A6" w14:textId="77777777" w:rsidTr="00D35D33">
        <w:trPr>
          <w:trHeight w:val="743"/>
        </w:trPr>
        <w:tc>
          <w:tcPr>
            <w:tcW w:w="957" w:type="dxa"/>
          </w:tcPr>
          <w:p w14:paraId="58768123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2" w:type="dxa"/>
          </w:tcPr>
          <w:p w14:paraId="554508A9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546A1947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64 %</w:t>
            </w:r>
          </w:p>
        </w:tc>
        <w:tc>
          <w:tcPr>
            <w:tcW w:w="1094" w:type="dxa"/>
          </w:tcPr>
          <w:p w14:paraId="0558A97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76" w:type="dxa"/>
          </w:tcPr>
          <w:p w14:paraId="356ADB1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80 %</w:t>
            </w:r>
          </w:p>
        </w:tc>
        <w:tc>
          <w:tcPr>
            <w:tcW w:w="972" w:type="dxa"/>
          </w:tcPr>
          <w:p w14:paraId="5F6370B8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99" w:type="dxa"/>
          </w:tcPr>
          <w:p w14:paraId="04E8369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80 %</w:t>
            </w:r>
          </w:p>
        </w:tc>
        <w:tc>
          <w:tcPr>
            <w:tcW w:w="1022" w:type="dxa"/>
          </w:tcPr>
          <w:p w14:paraId="5B83CA7F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76" w:type="dxa"/>
          </w:tcPr>
          <w:p w14:paraId="69FC6372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80 %</w:t>
            </w:r>
          </w:p>
        </w:tc>
        <w:tc>
          <w:tcPr>
            <w:tcW w:w="1094" w:type="dxa"/>
          </w:tcPr>
          <w:p w14:paraId="127FE92E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9" w:type="dxa"/>
          </w:tcPr>
          <w:p w14:paraId="5021383E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80 %</w:t>
            </w:r>
          </w:p>
        </w:tc>
      </w:tr>
      <w:tr w:rsidR="00E50EB5" w:rsidRPr="00E50EB5" w14:paraId="374C62BF" w14:textId="77777777" w:rsidTr="00E50EB5">
        <w:trPr>
          <w:trHeight w:val="495"/>
        </w:trPr>
        <w:tc>
          <w:tcPr>
            <w:tcW w:w="957" w:type="dxa"/>
          </w:tcPr>
          <w:p w14:paraId="72C2BAC6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14:paraId="33844028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739E0CAE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094" w:type="dxa"/>
          </w:tcPr>
          <w:p w14:paraId="11595A5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76" w:type="dxa"/>
          </w:tcPr>
          <w:p w14:paraId="2BEC4BAC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972" w:type="dxa"/>
          </w:tcPr>
          <w:p w14:paraId="231FCD9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99" w:type="dxa"/>
          </w:tcPr>
          <w:p w14:paraId="161E037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1022" w:type="dxa"/>
          </w:tcPr>
          <w:p w14:paraId="187823F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76" w:type="dxa"/>
          </w:tcPr>
          <w:p w14:paraId="5408302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094" w:type="dxa"/>
          </w:tcPr>
          <w:p w14:paraId="592CA402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29" w:type="dxa"/>
          </w:tcPr>
          <w:p w14:paraId="209CB80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78 %</w:t>
            </w:r>
          </w:p>
        </w:tc>
      </w:tr>
      <w:tr w:rsidR="00E50EB5" w:rsidRPr="00E50EB5" w14:paraId="5954ADB9" w14:textId="77777777" w:rsidTr="00E50EB5">
        <w:trPr>
          <w:trHeight w:val="248"/>
        </w:trPr>
        <w:tc>
          <w:tcPr>
            <w:tcW w:w="957" w:type="dxa"/>
          </w:tcPr>
          <w:p w14:paraId="0875057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72" w:type="dxa"/>
          </w:tcPr>
          <w:p w14:paraId="0C5E818B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209C5B88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eastAsia="ru-KZ"/>
              </w:rPr>
              <w:t>60%</w:t>
            </w:r>
          </w:p>
        </w:tc>
        <w:tc>
          <w:tcPr>
            <w:tcW w:w="1094" w:type="dxa"/>
          </w:tcPr>
          <w:p w14:paraId="2970466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76" w:type="dxa"/>
          </w:tcPr>
          <w:p w14:paraId="534A8B27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972" w:type="dxa"/>
          </w:tcPr>
          <w:p w14:paraId="6DC942E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99" w:type="dxa"/>
          </w:tcPr>
          <w:p w14:paraId="5D18EC7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2" w:type="dxa"/>
          </w:tcPr>
          <w:p w14:paraId="20355D6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76" w:type="dxa"/>
          </w:tcPr>
          <w:p w14:paraId="3A4C80F9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094" w:type="dxa"/>
          </w:tcPr>
          <w:p w14:paraId="23FC9A6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</w:tcPr>
          <w:p w14:paraId="2CBC92B3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60 %</w:t>
            </w:r>
          </w:p>
        </w:tc>
      </w:tr>
      <w:tr w:rsidR="00E50EB5" w:rsidRPr="00E50EB5" w14:paraId="07AABA23" w14:textId="77777777" w:rsidTr="00E50EB5">
        <w:trPr>
          <w:trHeight w:val="248"/>
        </w:trPr>
        <w:tc>
          <w:tcPr>
            <w:tcW w:w="957" w:type="dxa"/>
          </w:tcPr>
          <w:p w14:paraId="2099841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14:paraId="3C6D908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524E0533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eastAsia="ru-KZ"/>
              </w:rPr>
              <w:t>69 %</w:t>
            </w:r>
          </w:p>
        </w:tc>
        <w:tc>
          <w:tcPr>
            <w:tcW w:w="1094" w:type="dxa"/>
          </w:tcPr>
          <w:p w14:paraId="162A48E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76" w:type="dxa"/>
          </w:tcPr>
          <w:p w14:paraId="6F3C65F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69 %</w:t>
            </w:r>
          </w:p>
        </w:tc>
        <w:tc>
          <w:tcPr>
            <w:tcW w:w="972" w:type="dxa"/>
          </w:tcPr>
          <w:p w14:paraId="7B1FB11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99" w:type="dxa"/>
          </w:tcPr>
          <w:p w14:paraId="09D9471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69 %</w:t>
            </w:r>
          </w:p>
        </w:tc>
        <w:tc>
          <w:tcPr>
            <w:tcW w:w="1022" w:type="dxa"/>
          </w:tcPr>
          <w:p w14:paraId="6F8872A6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76" w:type="dxa"/>
          </w:tcPr>
          <w:p w14:paraId="60A346D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69 %</w:t>
            </w:r>
          </w:p>
        </w:tc>
        <w:tc>
          <w:tcPr>
            <w:tcW w:w="1094" w:type="dxa"/>
          </w:tcPr>
          <w:p w14:paraId="72E15562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29" w:type="dxa"/>
          </w:tcPr>
          <w:p w14:paraId="4995820B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69 %</w:t>
            </w:r>
          </w:p>
        </w:tc>
      </w:tr>
      <w:tr w:rsidR="00E50EB5" w:rsidRPr="00E50EB5" w14:paraId="12ABCBE1" w14:textId="77777777" w:rsidTr="00E50EB5">
        <w:trPr>
          <w:trHeight w:val="255"/>
        </w:trPr>
        <w:tc>
          <w:tcPr>
            <w:tcW w:w="957" w:type="dxa"/>
          </w:tcPr>
          <w:p w14:paraId="3BB397E6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72" w:type="dxa"/>
          </w:tcPr>
          <w:p w14:paraId="73D71B7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1E454D98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eastAsia="ru-KZ"/>
              </w:rPr>
              <w:t>67 %</w:t>
            </w:r>
          </w:p>
        </w:tc>
        <w:tc>
          <w:tcPr>
            <w:tcW w:w="1094" w:type="dxa"/>
          </w:tcPr>
          <w:p w14:paraId="63BE7DE2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76" w:type="dxa"/>
          </w:tcPr>
          <w:p w14:paraId="1DF033C0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972" w:type="dxa"/>
          </w:tcPr>
          <w:p w14:paraId="22FE0EC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99" w:type="dxa"/>
          </w:tcPr>
          <w:p w14:paraId="078929A8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56 %</w:t>
            </w:r>
          </w:p>
        </w:tc>
        <w:tc>
          <w:tcPr>
            <w:tcW w:w="1022" w:type="dxa"/>
          </w:tcPr>
          <w:p w14:paraId="340FCB3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76" w:type="dxa"/>
          </w:tcPr>
          <w:p w14:paraId="5CF3541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56 %</w:t>
            </w:r>
          </w:p>
        </w:tc>
        <w:tc>
          <w:tcPr>
            <w:tcW w:w="1094" w:type="dxa"/>
          </w:tcPr>
          <w:p w14:paraId="7DED09A2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29" w:type="dxa"/>
          </w:tcPr>
          <w:p w14:paraId="0997768E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67 %</w:t>
            </w:r>
          </w:p>
        </w:tc>
      </w:tr>
      <w:tr w:rsidR="00E50EB5" w:rsidRPr="00E50EB5" w14:paraId="1C7CC7CC" w14:textId="77777777" w:rsidTr="00E50EB5">
        <w:trPr>
          <w:trHeight w:val="255"/>
        </w:trPr>
        <w:tc>
          <w:tcPr>
            <w:tcW w:w="957" w:type="dxa"/>
          </w:tcPr>
          <w:p w14:paraId="63B9233E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72" w:type="dxa"/>
          </w:tcPr>
          <w:p w14:paraId="5089FDAE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58D5D539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eastAsia="ru-KZ"/>
              </w:rPr>
              <w:t>36 %</w:t>
            </w:r>
          </w:p>
        </w:tc>
        <w:tc>
          <w:tcPr>
            <w:tcW w:w="1094" w:type="dxa"/>
          </w:tcPr>
          <w:p w14:paraId="1E61E3D2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76" w:type="dxa"/>
          </w:tcPr>
          <w:p w14:paraId="2C6DA949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36 %</w:t>
            </w:r>
          </w:p>
        </w:tc>
        <w:tc>
          <w:tcPr>
            <w:tcW w:w="972" w:type="dxa"/>
          </w:tcPr>
          <w:p w14:paraId="06041FA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99" w:type="dxa"/>
          </w:tcPr>
          <w:p w14:paraId="673E0940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1022" w:type="dxa"/>
          </w:tcPr>
          <w:p w14:paraId="51F5CB1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76" w:type="dxa"/>
          </w:tcPr>
          <w:p w14:paraId="5D7C3DD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1094" w:type="dxa"/>
          </w:tcPr>
          <w:p w14:paraId="025C5152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29" w:type="dxa"/>
          </w:tcPr>
          <w:p w14:paraId="2AA87AD3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43 %</w:t>
            </w:r>
          </w:p>
        </w:tc>
      </w:tr>
      <w:tr w:rsidR="00E50EB5" w:rsidRPr="00E50EB5" w14:paraId="19F09F77" w14:textId="77777777" w:rsidTr="00E50EB5">
        <w:trPr>
          <w:trHeight w:val="255"/>
        </w:trPr>
        <w:tc>
          <w:tcPr>
            <w:tcW w:w="957" w:type="dxa"/>
          </w:tcPr>
          <w:p w14:paraId="7A09B11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14:paraId="60DC2409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785F553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eastAsia="ru-KZ"/>
              </w:rPr>
              <w:t>67 %</w:t>
            </w:r>
          </w:p>
        </w:tc>
        <w:tc>
          <w:tcPr>
            <w:tcW w:w="1094" w:type="dxa"/>
          </w:tcPr>
          <w:p w14:paraId="7C543687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76" w:type="dxa"/>
          </w:tcPr>
          <w:p w14:paraId="45BCD17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972" w:type="dxa"/>
          </w:tcPr>
          <w:p w14:paraId="77BC251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99" w:type="dxa"/>
          </w:tcPr>
          <w:p w14:paraId="07E77D96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022" w:type="dxa"/>
          </w:tcPr>
          <w:p w14:paraId="56C986C8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76" w:type="dxa"/>
          </w:tcPr>
          <w:p w14:paraId="0C4495B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1094" w:type="dxa"/>
          </w:tcPr>
          <w:p w14:paraId="3E2FD536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29" w:type="dxa"/>
          </w:tcPr>
          <w:p w14:paraId="4C1342A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67 %</w:t>
            </w:r>
          </w:p>
        </w:tc>
      </w:tr>
      <w:tr w:rsidR="00E50EB5" w:rsidRPr="00E50EB5" w14:paraId="16844FB4" w14:textId="77777777" w:rsidTr="00E50EB5">
        <w:trPr>
          <w:trHeight w:val="255"/>
        </w:trPr>
        <w:tc>
          <w:tcPr>
            <w:tcW w:w="957" w:type="dxa"/>
          </w:tcPr>
          <w:p w14:paraId="3F2264CF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14:paraId="2582251B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0CD6305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eastAsia="ru-KZ"/>
              </w:rPr>
              <w:t>44 %</w:t>
            </w:r>
          </w:p>
        </w:tc>
        <w:tc>
          <w:tcPr>
            <w:tcW w:w="1094" w:type="dxa"/>
          </w:tcPr>
          <w:p w14:paraId="100A121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76" w:type="dxa"/>
          </w:tcPr>
          <w:p w14:paraId="6D63C51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47 %</w:t>
            </w:r>
          </w:p>
        </w:tc>
        <w:tc>
          <w:tcPr>
            <w:tcW w:w="972" w:type="dxa"/>
          </w:tcPr>
          <w:p w14:paraId="278C853B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99" w:type="dxa"/>
          </w:tcPr>
          <w:p w14:paraId="54DFF0B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022" w:type="dxa"/>
          </w:tcPr>
          <w:p w14:paraId="2E23675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76" w:type="dxa"/>
          </w:tcPr>
          <w:p w14:paraId="1F41396C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47 %</w:t>
            </w:r>
          </w:p>
        </w:tc>
        <w:tc>
          <w:tcPr>
            <w:tcW w:w="1094" w:type="dxa"/>
          </w:tcPr>
          <w:p w14:paraId="2444A786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29" w:type="dxa"/>
          </w:tcPr>
          <w:p w14:paraId="78DB7780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</w:rPr>
              <w:t>47 %</w:t>
            </w:r>
          </w:p>
        </w:tc>
      </w:tr>
      <w:tr w:rsidR="00E50EB5" w:rsidRPr="00E50EB5" w14:paraId="2AEB6C8F" w14:textId="77777777" w:rsidTr="00E50EB5">
        <w:trPr>
          <w:trHeight w:val="255"/>
        </w:trPr>
        <w:tc>
          <w:tcPr>
            <w:tcW w:w="957" w:type="dxa"/>
          </w:tcPr>
          <w:p w14:paraId="6CF27CF0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72" w:type="dxa"/>
          </w:tcPr>
          <w:p w14:paraId="2DAFE72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0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504335E8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eastAsia="ru-KZ"/>
              </w:rPr>
              <w:t>80%</w:t>
            </w:r>
          </w:p>
        </w:tc>
        <w:tc>
          <w:tcPr>
            <w:tcW w:w="1094" w:type="dxa"/>
          </w:tcPr>
          <w:p w14:paraId="3D77D95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076" w:type="dxa"/>
          </w:tcPr>
          <w:p w14:paraId="39DA23E4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80 %</w:t>
            </w:r>
          </w:p>
        </w:tc>
        <w:tc>
          <w:tcPr>
            <w:tcW w:w="972" w:type="dxa"/>
          </w:tcPr>
          <w:p w14:paraId="009FC5A3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99" w:type="dxa"/>
          </w:tcPr>
          <w:p w14:paraId="0C6DAF99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80 %</w:t>
            </w:r>
          </w:p>
        </w:tc>
        <w:tc>
          <w:tcPr>
            <w:tcW w:w="1022" w:type="dxa"/>
          </w:tcPr>
          <w:p w14:paraId="66F62898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076" w:type="dxa"/>
          </w:tcPr>
          <w:p w14:paraId="0C80346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80 %</w:t>
            </w:r>
          </w:p>
        </w:tc>
        <w:tc>
          <w:tcPr>
            <w:tcW w:w="1094" w:type="dxa"/>
          </w:tcPr>
          <w:p w14:paraId="2D677291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</w:tcPr>
          <w:p w14:paraId="74A2F70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80 %</w:t>
            </w:r>
          </w:p>
        </w:tc>
      </w:tr>
      <w:tr w:rsidR="00E50EB5" w:rsidRPr="00E50EB5" w14:paraId="27480A66" w14:textId="77777777" w:rsidTr="00D35D33">
        <w:trPr>
          <w:trHeight w:val="255"/>
        </w:trPr>
        <w:tc>
          <w:tcPr>
            <w:tcW w:w="957" w:type="dxa"/>
          </w:tcPr>
          <w:p w14:paraId="24B0799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972" w:type="dxa"/>
          </w:tcPr>
          <w:p w14:paraId="2135BFA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89</w:t>
            </w:r>
          </w:p>
        </w:tc>
        <w:tc>
          <w:tcPr>
            <w:tcW w:w="1050" w:type="dxa"/>
          </w:tcPr>
          <w:p w14:paraId="2605E759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</w:rPr>
              <w:t>58 %</w:t>
            </w:r>
          </w:p>
        </w:tc>
        <w:tc>
          <w:tcPr>
            <w:tcW w:w="1094" w:type="dxa"/>
          </w:tcPr>
          <w:p w14:paraId="4B8902F8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76" w:type="dxa"/>
          </w:tcPr>
          <w:p w14:paraId="6243C26D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0 </w:t>
            </w: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972" w:type="dxa"/>
          </w:tcPr>
          <w:p w14:paraId="5C86C3BC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899" w:type="dxa"/>
          </w:tcPr>
          <w:p w14:paraId="390FF1F7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60 %</w:t>
            </w:r>
          </w:p>
        </w:tc>
        <w:tc>
          <w:tcPr>
            <w:tcW w:w="1022" w:type="dxa"/>
          </w:tcPr>
          <w:p w14:paraId="33C2756F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76" w:type="dxa"/>
          </w:tcPr>
          <w:p w14:paraId="462001F5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62 %</w:t>
            </w:r>
          </w:p>
        </w:tc>
        <w:tc>
          <w:tcPr>
            <w:tcW w:w="1094" w:type="dxa"/>
          </w:tcPr>
          <w:p w14:paraId="54F7FDA7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89</w:t>
            </w:r>
          </w:p>
        </w:tc>
        <w:tc>
          <w:tcPr>
            <w:tcW w:w="1129" w:type="dxa"/>
          </w:tcPr>
          <w:p w14:paraId="48CACDDA" w14:textId="77777777" w:rsidR="00E50EB5" w:rsidRPr="00E50EB5" w:rsidRDefault="00E50EB5" w:rsidP="00E50E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0E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63 %</w:t>
            </w:r>
          </w:p>
        </w:tc>
      </w:tr>
    </w:tbl>
    <w:p w14:paraId="64B2D516" w14:textId="77777777" w:rsidR="00AD4E1B" w:rsidRDefault="00AD4E1B"/>
    <w:sectPr w:rsidR="00AD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AD"/>
    <w:rsid w:val="008A74BE"/>
    <w:rsid w:val="009860B6"/>
    <w:rsid w:val="009E20A5"/>
    <w:rsid w:val="00A559AD"/>
    <w:rsid w:val="00AD4E1B"/>
    <w:rsid w:val="00B072FC"/>
    <w:rsid w:val="00E5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19D73-B427-45AE-9727-08AA20A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9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9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9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9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9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9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9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59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59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59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59A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50EB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2026-06-24T06:04:00Z</dcterms:created>
  <dcterms:modified xsi:type="dcterms:W3CDTF">2026-06-24T06:07:00Z</dcterms:modified>
</cp:coreProperties>
</file>