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33CCB" w14:textId="77777777" w:rsidR="00030CF3" w:rsidRDefault="00030CF3" w:rsidP="00030CF3">
      <w:pPr>
        <w:pStyle w:val="a5"/>
        <w:jc w:val="center"/>
        <w:rPr>
          <w:rFonts w:ascii="Times New Roman" w:eastAsia="Times New Roman" w:hAnsi="Times New Roman" w:cs="Times New Roman"/>
          <w:b/>
          <w:sz w:val="28"/>
          <w:szCs w:val="28"/>
          <w:lang w:val="kk-KZ"/>
        </w:rPr>
      </w:pPr>
      <w:proofErr w:type="spellStart"/>
      <w:r w:rsidRPr="00030CF3">
        <w:rPr>
          <w:rFonts w:ascii="Times New Roman" w:eastAsia="Times New Roman" w:hAnsi="Times New Roman" w:cs="Times New Roman"/>
          <w:b/>
          <w:sz w:val="28"/>
          <w:szCs w:val="28"/>
        </w:rPr>
        <w:t>Білім</w:t>
      </w:r>
      <w:proofErr w:type="spellEnd"/>
      <w:r w:rsidRPr="00030CF3">
        <w:rPr>
          <w:rFonts w:ascii="Times New Roman" w:eastAsia="Times New Roman" w:hAnsi="Times New Roman" w:cs="Times New Roman"/>
          <w:b/>
          <w:sz w:val="28"/>
          <w:szCs w:val="28"/>
        </w:rPr>
        <w:t xml:space="preserve"> </w:t>
      </w:r>
      <w:proofErr w:type="spellStart"/>
      <w:r w:rsidRPr="00030CF3">
        <w:rPr>
          <w:rFonts w:ascii="Times New Roman" w:eastAsia="Times New Roman" w:hAnsi="Times New Roman" w:cs="Times New Roman"/>
          <w:b/>
          <w:sz w:val="28"/>
          <w:szCs w:val="28"/>
        </w:rPr>
        <w:t>алушылардың</w:t>
      </w:r>
      <w:proofErr w:type="spellEnd"/>
      <w:r w:rsidRPr="00030CF3">
        <w:rPr>
          <w:rFonts w:ascii="Times New Roman" w:eastAsia="Times New Roman" w:hAnsi="Times New Roman" w:cs="Times New Roman"/>
          <w:b/>
          <w:sz w:val="28"/>
          <w:szCs w:val="28"/>
        </w:rPr>
        <w:t xml:space="preserve"> </w:t>
      </w:r>
      <w:proofErr w:type="spellStart"/>
      <w:r w:rsidRPr="00030CF3">
        <w:rPr>
          <w:rFonts w:ascii="Times New Roman" w:eastAsia="Times New Roman" w:hAnsi="Times New Roman" w:cs="Times New Roman"/>
          <w:b/>
          <w:sz w:val="28"/>
          <w:szCs w:val="28"/>
        </w:rPr>
        <w:t>білім</w:t>
      </w:r>
      <w:proofErr w:type="spellEnd"/>
      <w:r w:rsidRPr="00030CF3">
        <w:rPr>
          <w:rFonts w:ascii="Times New Roman" w:eastAsia="Times New Roman" w:hAnsi="Times New Roman" w:cs="Times New Roman"/>
          <w:b/>
          <w:sz w:val="28"/>
          <w:szCs w:val="28"/>
        </w:rPr>
        <w:t xml:space="preserve"> </w:t>
      </w:r>
      <w:proofErr w:type="spellStart"/>
      <w:r w:rsidRPr="00030CF3">
        <w:rPr>
          <w:rFonts w:ascii="Times New Roman" w:eastAsia="Times New Roman" w:hAnsi="Times New Roman" w:cs="Times New Roman"/>
          <w:b/>
          <w:sz w:val="28"/>
          <w:szCs w:val="28"/>
        </w:rPr>
        <w:t>сапасы</w:t>
      </w:r>
      <w:proofErr w:type="spellEnd"/>
      <w:r w:rsidRPr="00030CF3">
        <w:rPr>
          <w:rFonts w:ascii="Times New Roman" w:eastAsia="Times New Roman" w:hAnsi="Times New Roman" w:cs="Times New Roman"/>
          <w:b/>
          <w:sz w:val="28"/>
          <w:szCs w:val="28"/>
        </w:rPr>
        <w:t xml:space="preserve"> </w:t>
      </w:r>
      <w:proofErr w:type="spellStart"/>
      <w:r w:rsidRPr="00030CF3">
        <w:rPr>
          <w:rFonts w:ascii="Times New Roman" w:eastAsia="Times New Roman" w:hAnsi="Times New Roman" w:cs="Times New Roman"/>
          <w:b/>
          <w:sz w:val="28"/>
          <w:szCs w:val="28"/>
        </w:rPr>
        <w:t>мониторингінің</w:t>
      </w:r>
      <w:proofErr w:type="spellEnd"/>
      <w:r w:rsidRPr="00030CF3">
        <w:rPr>
          <w:rFonts w:ascii="Times New Roman" w:eastAsia="Times New Roman" w:hAnsi="Times New Roman" w:cs="Times New Roman"/>
          <w:b/>
          <w:sz w:val="28"/>
          <w:szCs w:val="28"/>
        </w:rPr>
        <w:t xml:space="preserve"> </w:t>
      </w:r>
      <w:proofErr w:type="spellStart"/>
      <w:r w:rsidRPr="00030CF3">
        <w:rPr>
          <w:rFonts w:ascii="Times New Roman" w:eastAsia="Times New Roman" w:hAnsi="Times New Roman" w:cs="Times New Roman"/>
          <w:b/>
          <w:sz w:val="28"/>
          <w:szCs w:val="28"/>
        </w:rPr>
        <w:t>қорытындысы</w:t>
      </w:r>
      <w:proofErr w:type="spellEnd"/>
    </w:p>
    <w:p w14:paraId="399037CD" w14:textId="77777777" w:rsidR="00030CF3" w:rsidRPr="00030CF3" w:rsidRDefault="00030CF3" w:rsidP="00030CF3">
      <w:pPr>
        <w:pStyle w:val="a5"/>
        <w:jc w:val="center"/>
        <w:rPr>
          <w:rFonts w:ascii="Times New Roman" w:eastAsia="Times New Roman" w:hAnsi="Times New Roman" w:cs="Times New Roman"/>
          <w:b/>
          <w:sz w:val="28"/>
          <w:szCs w:val="28"/>
          <w:lang w:val="kk-KZ"/>
        </w:rPr>
      </w:pPr>
    </w:p>
    <w:p w14:paraId="6CB97735" w14:textId="49FC445C" w:rsidR="00030CF3" w:rsidRPr="001F6004" w:rsidRDefault="00030CF3" w:rsidP="00030CF3">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030CF3">
        <w:rPr>
          <w:rFonts w:ascii="Times New Roman" w:eastAsia="Times New Roman" w:hAnsi="Times New Roman" w:cs="Times New Roman"/>
          <w:sz w:val="28"/>
          <w:szCs w:val="28"/>
          <w:lang w:val="kk-KZ"/>
        </w:rPr>
        <w:t>2025–2026 оқу жылының қорытындысы бойынша «</w:t>
      </w:r>
      <w:r w:rsidR="00343D09">
        <w:rPr>
          <w:rFonts w:ascii="Times New Roman" w:eastAsia="Times New Roman" w:hAnsi="Times New Roman" w:cs="Times New Roman"/>
          <w:sz w:val="28"/>
          <w:szCs w:val="28"/>
          <w:lang w:val="kk-KZ"/>
        </w:rPr>
        <w:t>Старый Колутон</w:t>
      </w:r>
      <w:r w:rsidRPr="00030CF3">
        <w:rPr>
          <w:rFonts w:ascii="Times New Roman" w:eastAsia="Times New Roman" w:hAnsi="Times New Roman" w:cs="Times New Roman"/>
          <w:sz w:val="28"/>
          <w:szCs w:val="28"/>
          <w:lang w:val="kk-KZ"/>
        </w:rPr>
        <w:t xml:space="preserve"> ауылының ЖОББМ» КММ-де білім алушылардың оқу жетістіктеріне мониторинг жүргізілді. </w:t>
      </w:r>
      <w:r w:rsidRPr="001F6004">
        <w:rPr>
          <w:rFonts w:ascii="Times New Roman" w:eastAsia="Times New Roman" w:hAnsi="Times New Roman" w:cs="Times New Roman"/>
          <w:sz w:val="28"/>
          <w:szCs w:val="28"/>
          <w:lang w:val="kk-KZ"/>
        </w:rPr>
        <w:t>Мониторингтің мақсаты – білім сапасының деңгейін анықтау, оқу жетістіктерінің нәтижелерін талдау және келесі оқу жылына арналған міндеттерді белгілеу.</w:t>
      </w:r>
    </w:p>
    <w:p w14:paraId="221F0DE3" w14:textId="23DE5744" w:rsidR="001F6004" w:rsidRDefault="00030CF3" w:rsidP="00030CF3">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1F6004">
        <w:rPr>
          <w:rFonts w:ascii="Times New Roman" w:eastAsia="Times New Roman" w:hAnsi="Times New Roman" w:cs="Times New Roman"/>
          <w:sz w:val="28"/>
          <w:szCs w:val="28"/>
          <w:lang w:val="kk-KZ"/>
        </w:rPr>
        <w:t xml:space="preserve">Мектепте барлығы </w:t>
      </w:r>
      <w:r w:rsidR="00343D09">
        <w:rPr>
          <w:rFonts w:ascii="Times New Roman" w:eastAsia="Times New Roman" w:hAnsi="Times New Roman" w:cs="Times New Roman"/>
          <w:sz w:val="28"/>
          <w:szCs w:val="28"/>
          <w:lang w:val="kk-KZ"/>
        </w:rPr>
        <w:t>9</w:t>
      </w:r>
      <w:r w:rsidRPr="001F6004">
        <w:rPr>
          <w:rFonts w:ascii="Times New Roman" w:eastAsia="Times New Roman" w:hAnsi="Times New Roman" w:cs="Times New Roman"/>
          <w:sz w:val="28"/>
          <w:szCs w:val="28"/>
          <w:lang w:val="kk-KZ"/>
        </w:rPr>
        <w:t xml:space="preserve">9 оқушы білім алды. Оқу жылының қорытындысы бойынша </w:t>
      </w:r>
      <w:r w:rsidR="00343D09">
        <w:rPr>
          <w:rFonts w:ascii="Times New Roman" w:eastAsia="Times New Roman" w:hAnsi="Times New Roman" w:cs="Times New Roman"/>
          <w:sz w:val="28"/>
          <w:szCs w:val="28"/>
          <w:lang w:val="kk-KZ"/>
        </w:rPr>
        <w:t>8</w:t>
      </w:r>
      <w:r w:rsidRPr="001F6004">
        <w:rPr>
          <w:rFonts w:ascii="Times New Roman" w:eastAsia="Times New Roman" w:hAnsi="Times New Roman" w:cs="Times New Roman"/>
          <w:sz w:val="28"/>
          <w:szCs w:val="28"/>
          <w:lang w:val="kk-KZ"/>
        </w:rPr>
        <w:t xml:space="preserve"> оқушы оқу озаты, </w:t>
      </w:r>
      <w:r w:rsidR="00343D09">
        <w:rPr>
          <w:rFonts w:ascii="Times New Roman" w:eastAsia="Times New Roman" w:hAnsi="Times New Roman" w:cs="Times New Roman"/>
          <w:sz w:val="28"/>
          <w:szCs w:val="28"/>
          <w:lang w:val="kk-KZ"/>
        </w:rPr>
        <w:t>48</w:t>
      </w:r>
      <w:r w:rsidRPr="001F6004">
        <w:rPr>
          <w:rFonts w:ascii="Times New Roman" w:eastAsia="Times New Roman" w:hAnsi="Times New Roman" w:cs="Times New Roman"/>
          <w:sz w:val="28"/>
          <w:szCs w:val="28"/>
          <w:lang w:val="kk-KZ"/>
        </w:rPr>
        <w:t xml:space="preserve"> оқушы екпінді атанды. Жалпы білім сапасы </w:t>
      </w:r>
      <w:r w:rsidR="00343D09">
        <w:rPr>
          <w:rFonts w:ascii="Times New Roman" w:eastAsia="Times New Roman" w:hAnsi="Times New Roman" w:cs="Times New Roman"/>
          <w:sz w:val="28"/>
          <w:szCs w:val="28"/>
          <w:lang w:val="kk-KZ"/>
        </w:rPr>
        <w:t>63</w:t>
      </w:r>
      <w:r w:rsidRPr="001F6004">
        <w:rPr>
          <w:rFonts w:ascii="Times New Roman" w:eastAsia="Times New Roman" w:hAnsi="Times New Roman" w:cs="Times New Roman"/>
          <w:sz w:val="28"/>
          <w:szCs w:val="28"/>
          <w:lang w:val="kk-KZ"/>
        </w:rPr>
        <w:t>% құрады.</w:t>
      </w:r>
    </w:p>
    <w:p w14:paraId="1C648B05" w14:textId="77777777" w:rsidR="001F6004" w:rsidRDefault="001F6004" w:rsidP="00030CF3">
      <w:pPr>
        <w:pStyle w:val="a5"/>
        <w:rPr>
          <w:rFonts w:ascii="Times New Roman" w:eastAsia="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642"/>
        <w:gridCol w:w="1532"/>
        <w:gridCol w:w="1840"/>
        <w:gridCol w:w="2126"/>
      </w:tblGrid>
      <w:tr w:rsidR="001F6004" w:rsidRPr="00B63D59" w14:paraId="16D01589" w14:textId="77777777" w:rsidTr="00672BEB">
        <w:tc>
          <w:tcPr>
            <w:tcW w:w="1615" w:type="dxa"/>
          </w:tcPr>
          <w:p w14:paraId="5835F237" w14:textId="77777777" w:rsidR="001F6004" w:rsidRPr="00B63D59" w:rsidRDefault="001F6004" w:rsidP="00672BE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w:t>
            </w:r>
            <w:r w:rsidRPr="00B63D59">
              <w:rPr>
                <w:rFonts w:ascii="Times New Roman" w:hAnsi="Times New Roman" w:cs="Times New Roman"/>
                <w:b/>
                <w:sz w:val="24"/>
                <w:szCs w:val="24"/>
                <w:lang w:val="kk-KZ"/>
              </w:rPr>
              <w:t>ыныбы</w:t>
            </w:r>
          </w:p>
        </w:tc>
        <w:tc>
          <w:tcPr>
            <w:tcW w:w="1642" w:type="dxa"/>
          </w:tcPr>
          <w:p w14:paraId="289A190D" w14:textId="77777777" w:rsidR="001F6004" w:rsidRPr="00B63D59" w:rsidRDefault="001F6004" w:rsidP="00672BE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w:t>
            </w:r>
            <w:r w:rsidRPr="00B63D59">
              <w:rPr>
                <w:rFonts w:ascii="Times New Roman" w:hAnsi="Times New Roman" w:cs="Times New Roman"/>
                <w:b/>
                <w:sz w:val="24"/>
                <w:szCs w:val="24"/>
                <w:lang w:val="kk-KZ"/>
              </w:rPr>
              <w:t>қушылар саны</w:t>
            </w:r>
          </w:p>
        </w:tc>
        <w:tc>
          <w:tcPr>
            <w:tcW w:w="1532" w:type="dxa"/>
          </w:tcPr>
          <w:p w14:paraId="3ABFBEDF" w14:textId="77777777" w:rsidR="001F6004" w:rsidRPr="00B63D59" w:rsidRDefault="001F6004" w:rsidP="00672BE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Ү</w:t>
            </w:r>
            <w:r w:rsidRPr="00B63D59">
              <w:rPr>
                <w:rFonts w:ascii="Times New Roman" w:hAnsi="Times New Roman" w:cs="Times New Roman"/>
                <w:b/>
                <w:sz w:val="24"/>
                <w:szCs w:val="24"/>
                <w:lang w:val="kk-KZ"/>
              </w:rPr>
              <w:t>здігі</w:t>
            </w:r>
          </w:p>
        </w:tc>
        <w:tc>
          <w:tcPr>
            <w:tcW w:w="1840" w:type="dxa"/>
          </w:tcPr>
          <w:p w14:paraId="690A3EDC" w14:textId="77777777" w:rsidR="001F6004" w:rsidRPr="00B63D59" w:rsidRDefault="001F6004" w:rsidP="00672BE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Е</w:t>
            </w:r>
            <w:r w:rsidRPr="00B63D59">
              <w:rPr>
                <w:rFonts w:ascii="Times New Roman" w:hAnsi="Times New Roman" w:cs="Times New Roman"/>
                <w:b/>
                <w:sz w:val="24"/>
                <w:szCs w:val="24"/>
                <w:lang w:val="kk-KZ"/>
              </w:rPr>
              <w:t>кпіндісі</w:t>
            </w:r>
          </w:p>
        </w:tc>
        <w:tc>
          <w:tcPr>
            <w:tcW w:w="2126" w:type="dxa"/>
          </w:tcPr>
          <w:p w14:paraId="491A738F" w14:textId="77777777" w:rsidR="001F6004" w:rsidRPr="00B63D59" w:rsidRDefault="001F6004" w:rsidP="00672BE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w:t>
            </w:r>
            <w:r w:rsidRPr="00B63D59">
              <w:rPr>
                <w:rFonts w:ascii="Times New Roman" w:hAnsi="Times New Roman" w:cs="Times New Roman"/>
                <w:b/>
                <w:sz w:val="24"/>
                <w:szCs w:val="24"/>
                <w:lang w:val="kk-KZ"/>
              </w:rPr>
              <w:t>қу сапасы</w:t>
            </w:r>
          </w:p>
        </w:tc>
      </w:tr>
      <w:tr w:rsidR="001F6004" w:rsidRPr="00B63D59" w14:paraId="5E6627DF" w14:textId="77777777" w:rsidTr="00672BEB">
        <w:tc>
          <w:tcPr>
            <w:tcW w:w="1615" w:type="dxa"/>
          </w:tcPr>
          <w:p w14:paraId="47D6E16A" w14:textId="77777777" w:rsidR="001F6004" w:rsidRPr="001F6004" w:rsidRDefault="001F6004" w:rsidP="00672BEB">
            <w:pPr>
              <w:spacing w:after="0" w:line="240" w:lineRule="auto"/>
              <w:jc w:val="center"/>
              <w:rPr>
                <w:rFonts w:ascii="Times New Roman" w:hAnsi="Times New Roman" w:cs="Times New Roman"/>
                <w:sz w:val="24"/>
                <w:szCs w:val="24"/>
                <w:lang w:val="kk-KZ"/>
              </w:rPr>
            </w:pPr>
            <w:r w:rsidRPr="001F6004">
              <w:rPr>
                <w:rFonts w:ascii="Times New Roman" w:hAnsi="Times New Roman" w:cs="Times New Roman"/>
                <w:sz w:val="24"/>
                <w:szCs w:val="24"/>
                <w:lang w:val="kk-KZ"/>
              </w:rPr>
              <w:t>2 – 4</w:t>
            </w:r>
          </w:p>
        </w:tc>
        <w:tc>
          <w:tcPr>
            <w:tcW w:w="1642" w:type="dxa"/>
          </w:tcPr>
          <w:p w14:paraId="199285A3" w14:textId="6CE8941B"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1532" w:type="dxa"/>
          </w:tcPr>
          <w:p w14:paraId="251D87CC" w14:textId="18AAFA16"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840" w:type="dxa"/>
          </w:tcPr>
          <w:p w14:paraId="78EF5ED1" w14:textId="4D53C3AF"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126" w:type="dxa"/>
          </w:tcPr>
          <w:p w14:paraId="12158398" w14:textId="58D1AFB6" w:rsidR="001F6004" w:rsidRPr="001F6004" w:rsidRDefault="00343D09" w:rsidP="00672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75 </w:t>
            </w:r>
            <w:r w:rsidR="001F6004" w:rsidRPr="001F6004">
              <w:rPr>
                <w:rFonts w:ascii="Times New Roman" w:hAnsi="Times New Roman" w:cs="Times New Roman"/>
                <w:sz w:val="24"/>
                <w:szCs w:val="24"/>
              </w:rPr>
              <w:t>%</w:t>
            </w:r>
          </w:p>
        </w:tc>
      </w:tr>
      <w:tr w:rsidR="001F6004" w:rsidRPr="00B63D59" w14:paraId="2BA39059" w14:textId="77777777" w:rsidTr="00672BEB">
        <w:tc>
          <w:tcPr>
            <w:tcW w:w="1615" w:type="dxa"/>
          </w:tcPr>
          <w:p w14:paraId="1014850F" w14:textId="77777777" w:rsidR="001F6004" w:rsidRPr="001F6004" w:rsidRDefault="001F6004" w:rsidP="00672BEB">
            <w:pPr>
              <w:spacing w:after="0" w:line="240" w:lineRule="auto"/>
              <w:jc w:val="center"/>
              <w:rPr>
                <w:rFonts w:ascii="Times New Roman" w:hAnsi="Times New Roman" w:cs="Times New Roman"/>
                <w:sz w:val="24"/>
                <w:szCs w:val="24"/>
                <w:lang w:val="kk-KZ"/>
              </w:rPr>
            </w:pPr>
            <w:r w:rsidRPr="001F6004">
              <w:rPr>
                <w:rFonts w:ascii="Times New Roman" w:hAnsi="Times New Roman" w:cs="Times New Roman"/>
                <w:sz w:val="24"/>
                <w:szCs w:val="24"/>
                <w:lang w:val="kk-KZ"/>
              </w:rPr>
              <w:t>5 – 9</w:t>
            </w:r>
          </w:p>
        </w:tc>
        <w:tc>
          <w:tcPr>
            <w:tcW w:w="1642" w:type="dxa"/>
          </w:tcPr>
          <w:p w14:paraId="7E414B44" w14:textId="06D24F0E"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60</w:t>
            </w:r>
          </w:p>
        </w:tc>
        <w:tc>
          <w:tcPr>
            <w:tcW w:w="1532" w:type="dxa"/>
          </w:tcPr>
          <w:p w14:paraId="29F16019" w14:textId="32126AED" w:rsidR="001F6004" w:rsidRPr="001F6004" w:rsidRDefault="001F6004" w:rsidP="00672BEB">
            <w:pPr>
              <w:tabs>
                <w:tab w:val="left" w:pos="503"/>
                <w:tab w:val="center" w:pos="658"/>
              </w:tabs>
              <w:spacing w:after="0" w:line="240" w:lineRule="auto"/>
              <w:rPr>
                <w:rFonts w:ascii="Times New Roman" w:hAnsi="Times New Roman" w:cs="Times New Roman"/>
                <w:sz w:val="24"/>
                <w:szCs w:val="24"/>
                <w:lang w:val="kk-KZ"/>
              </w:rPr>
            </w:pPr>
            <w:r w:rsidRPr="001F6004">
              <w:rPr>
                <w:rFonts w:ascii="Times New Roman" w:hAnsi="Times New Roman" w:cs="Times New Roman"/>
                <w:sz w:val="24"/>
                <w:szCs w:val="24"/>
                <w:lang w:val="kk-KZ"/>
              </w:rPr>
              <w:tab/>
              <w:t xml:space="preserve">  </w:t>
            </w:r>
            <w:r w:rsidR="00343D09">
              <w:rPr>
                <w:rFonts w:ascii="Times New Roman" w:hAnsi="Times New Roman" w:cs="Times New Roman"/>
                <w:sz w:val="24"/>
                <w:szCs w:val="24"/>
                <w:lang w:val="kk-KZ"/>
              </w:rPr>
              <w:t>5</w:t>
            </w:r>
          </w:p>
        </w:tc>
        <w:tc>
          <w:tcPr>
            <w:tcW w:w="1840" w:type="dxa"/>
          </w:tcPr>
          <w:p w14:paraId="2C00643E" w14:textId="39E4E1B9"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29</w:t>
            </w:r>
          </w:p>
        </w:tc>
        <w:tc>
          <w:tcPr>
            <w:tcW w:w="2126" w:type="dxa"/>
          </w:tcPr>
          <w:p w14:paraId="26126B1A" w14:textId="7CB215CE" w:rsidR="001F6004" w:rsidRPr="001F6004" w:rsidRDefault="00343D09" w:rsidP="00672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57 </w:t>
            </w:r>
            <w:r w:rsidR="001F6004" w:rsidRPr="001F6004">
              <w:rPr>
                <w:rFonts w:ascii="Times New Roman" w:hAnsi="Times New Roman" w:cs="Times New Roman"/>
                <w:sz w:val="24"/>
                <w:szCs w:val="24"/>
              </w:rPr>
              <w:t>%</w:t>
            </w:r>
          </w:p>
        </w:tc>
      </w:tr>
      <w:tr w:rsidR="001F6004" w:rsidRPr="00B63D59" w14:paraId="5A423C25" w14:textId="77777777" w:rsidTr="00672BEB">
        <w:tc>
          <w:tcPr>
            <w:tcW w:w="1615" w:type="dxa"/>
          </w:tcPr>
          <w:p w14:paraId="3CE5803F" w14:textId="673C82DE" w:rsidR="001F6004" w:rsidRPr="001F6004" w:rsidRDefault="001F6004" w:rsidP="00672BEB">
            <w:pPr>
              <w:spacing w:after="0" w:line="240" w:lineRule="auto"/>
              <w:jc w:val="center"/>
              <w:rPr>
                <w:rFonts w:ascii="Times New Roman" w:hAnsi="Times New Roman" w:cs="Times New Roman"/>
                <w:sz w:val="24"/>
                <w:szCs w:val="24"/>
                <w:lang w:val="kk-KZ"/>
              </w:rPr>
            </w:pPr>
            <w:r w:rsidRPr="001F6004">
              <w:rPr>
                <w:rFonts w:ascii="Times New Roman" w:hAnsi="Times New Roman" w:cs="Times New Roman"/>
                <w:sz w:val="24"/>
                <w:szCs w:val="24"/>
                <w:lang w:val="kk-KZ"/>
              </w:rPr>
              <w:t>10</w:t>
            </w:r>
          </w:p>
        </w:tc>
        <w:tc>
          <w:tcPr>
            <w:tcW w:w="1642" w:type="dxa"/>
          </w:tcPr>
          <w:p w14:paraId="4B75C987" w14:textId="0E3D6927"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1532" w:type="dxa"/>
          </w:tcPr>
          <w:p w14:paraId="00C11551" w14:textId="77777777" w:rsidR="001F6004" w:rsidRPr="001F6004" w:rsidRDefault="001F6004" w:rsidP="00672BEB">
            <w:pPr>
              <w:spacing w:after="0" w:line="240" w:lineRule="auto"/>
              <w:jc w:val="center"/>
              <w:rPr>
                <w:rFonts w:ascii="Times New Roman" w:hAnsi="Times New Roman" w:cs="Times New Roman"/>
                <w:sz w:val="24"/>
                <w:szCs w:val="24"/>
                <w:lang w:val="kk-KZ"/>
              </w:rPr>
            </w:pPr>
            <w:r w:rsidRPr="001F6004">
              <w:rPr>
                <w:rFonts w:ascii="Times New Roman" w:hAnsi="Times New Roman" w:cs="Times New Roman"/>
                <w:sz w:val="24"/>
                <w:szCs w:val="24"/>
                <w:lang w:val="kk-KZ"/>
              </w:rPr>
              <w:t>0</w:t>
            </w:r>
          </w:p>
        </w:tc>
        <w:tc>
          <w:tcPr>
            <w:tcW w:w="1840" w:type="dxa"/>
          </w:tcPr>
          <w:p w14:paraId="0A5B6CAA" w14:textId="0C0449D8" w:rsidR="001F6004" w:rsidRPr="001F6004" w:rsidRDefault="00343D09"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2126" w:type="dxa"/>
          </w:tcPr>
          <w:p w14:paraId="70647DFD" w14:textId="2657C75F" w:rsidR="001F6004" w:rsidRPr="001F6004" w:rsidRDefault="00343D09" w:rsidP="00672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80 </w:t>
            </w:r>
            <w:r w:rsidR="001F6004" w:rsidRPr="001F6004">
              <w:rPr>
                <w:rFonts w:ascii="Times New Roman" w:hAnsi="Times New Roman" w:cs="Times New Roman"/>
                <w:sz w:val="24"/>
                <w:szCs w:val="24"/>
              </w:rPr>
              <w:t>%</w:t>
            </w:r>
          </w:p>
        </w:tc>
      </w:tr>
      <w:tr w:rsidR="001F6004" w:rsidRPr="00B63D59" w14:paraId="3A270B2C" w14:textId="77777777" w:rsidTr="00672BEB">
        <w:tc>
          <w:tcPr>
            <w:tcW w:w="1615" w:type="dxa"/>
          </w:tcPr>
          <w:p w14:paraId="3A0A48F5" w14:textId="77777777" w:rsidR="001F6004" w:rsidRPr="001F6004" w:rsidRDefault="001F6004" w:rsidP="00672BEB">
            <w:pPr>
              <w:spacing w:after="0" w:line="240" w:lineRule="auto"/>
              <w:jc w:val="center"/>
              <w:rPr>
                <w:rFonts w:ascii="Times New Roman" w:hAnsi="Times New Roman" w:cs="Times New Roman"/>
                <w:sz w:val="24"/>
                <w:szCs w:val="24"/>
                <w:lang w:val="kk-KZ"/>
              </w:rPr>
            </w:pPr>
            <w:r w:rsidRPr="001F6004">
              <w:rPr>
                <w:rFonts w:ascii="Times New Roman" w:hAnsi="Times New Roman" w:cs="Times New Roman"/>
                <w:sz w:val="24"/>
                <w:szCs w:val="24"/>
                <w:lang w:val="kk-KZ"/>
              </w:rPr>
              <w:t>мектеп бойынша</w:t>
            </w:r>
          </w:p>
        </w:tc>
        <w:tc>
          <w:tcPr>
            <w:tcW w:w="1642" w:type="dxa"/>
          </w:tcPr>
          <w:p w14:paraId="379DBFF6" w14:textId="21552C1D" w:rsidR="001F6004" w:rsidRPr="001F6004" w:rsidRDefault="0017422E"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89</w:t>
            </w:r>
          </w:p>
        </w:tc>
        <w:tc>
          <w:tcPr>
            <w:tcW w:w="1532" w:type="dxa"/>
          </w:tcPr>
          <w:p w14:paraId="39DA1BDB" w14:textId="6C530E41" w:rsidR="001F6004" w:rsidRPr="001F6004" w:rsidRDefault="0017422E"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1840" w:type="dxa"/>
          </w:tcPr>
          <w:p w14:paraId="7F6B7214" w14:textId="704FC178" w:rsidR="001F6004" w:rsidRPr="001F6004" w:rsidRDefault="0017422E" w:rsidP="00672BE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48</w:t>
            </w:r>
          </w:p>
        </w:tc>
        <w:tc>
          <w:tcPr>
            <w:tcW w:w="2126" w:type="dxa"/>
          </w:tcPr>
          <w:p w14:paraId="58045B15" w14:textId="27DED960" w:rsidR="001F6004" w:rsidRPr="001F6004" w:rsidRDefault="00343D09" w:rsidP="00672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63 </w:t>
            </w:r>
            <w:r w:rsidR="001F6004" w:rsidRPr="001F6004">
              <w:rPr>
                <w:rFonts w:ascii="Times New Roman" w:hAnsi="Times New Roman" w:cs="Times New Roman"/>
                <w:sz w:val="24"/>
                <w:szCs w:val="24"/>
              </w:rPr>
              <w:t>%</w:t>
            </w:r>
          </w:p>
        </w:tc>
      </w:tr>
    </w:tbl>
    <w:p w14:paraId="06E468F6" w14:textId="77777777" w:rsidR="001F6004" w:rsidRDefault="001F6004" w:rsidP="001F6004">
      <w:pPr>
        <w:pStyle w:val="a7"/>
        <w:spacing w:after="0" w:line="240" w:lineRule="auto"/>
        <w:rPr>
          <w:rFonts w:cs="Times New Roman"/>
          <w:b/>
          <w:szCs w:val="24"/>
          <w:lang w:val="kk-KZ"/>
        </w:rPr>
      </w:pPr>
    </w:p>
    <w:p w14:paraId="039B4DE8" w14:textId="77777777" w:rsidR="001F6004" w:rsidRDefault="001F6004" w:rsidP="001F6004">
      <w:pPr>
        <w:pStyle w:val="a7"/>
        <w:spacing w:after="0" w:line="240" w:lineRule="auto"/>
        <w:rPr>
          <w:rFonts w:cs="Times New Roman"/>
          <w:b/>
          <w:szCs w:val="24"/>
          <w:lang w:val="kk-KZ"/>
        </w:rPr>
      </w:pPr>
    </w:p>
    <w:tbl>
      <w:tblPr>
        <w:tblStyle w:val="a8"/>
        <w:tblW w:w="0" w:type="auto"/>
        <w:tblLook w:val="04A0" w:firstRow="1" w:lastRow="0" w:firstColumn="1" w:lastColumn="0" w:noHBand="0" w:noVBand="1"/>
      </w:tblPr>
      <w:tblGrid>
        <w:gridCol w:w="2950"/>
        <w:gridCol w:w="2950"/>
        <w:gridCol w:w="2951"/>
      </w:tblGrid>
      <w:tr w:rsidR="001F6004" w14:paraId="122ECB1E" w14:textId="77777777" w:rsidTr="001F6004">
        <w:tc>
          <w:tcPr>
            <w:tcW w:w="2950" w:type="dxa"/>
          </w:tcPr>
          <w:p w14:paraId="78087B05" w14:textId="77777777" w:rsidR="001F6004" w:rsidRDefault="001F6004" w:rsidP="001F6004">
            <w:pPr>
              <w:pStyle w:val="a7"/>
              <w:ind w:left="0"/>
              <w:jc w:val="center"/>
              <w:rPr>
                <w:rFonts w:cs="Times New Roman"/>
                <w:b/>
                <w:szCs w:val="24"/>
                <w:lang w:val="kk-KZ"/>
              </w:rPr>
            </w:pPr>
            <w:r>
              <w:rPr>
                <w:rFonts w:cs="Times New Roman"/>
                <w:b/>
                <w:szCs w:val="24"/>
                <w:lang w:val="kk-KZ"/>
              </w:rPr>
              <w:t>Сынып</w:t>
            </w:r>
          </w:p>
        </w:tc>
        <w:tc>
          <w:tcPr>
            <w:tcW w:w="2950" w:type="dxa"/>
          </w:tcPr>
          <w:p w14:paraId="7864626D" w14:textId="77777777" w:rsidR="001F6004" w:rsidRDefault="001F6004" w:rsidP="001F6004">
            <w:pPr>
              <w:pStyle w:val="a7"/>
              <w:ind w:left="0"/>
              <w:jc w:val="center"/>
              <w:rPr>
                <w:rFonts w:cs="Times New Roman"/>
                <w:b/>
                <w:szCs w:val="24"/>
                <w:lang w:val="kk-KZ"/>
              </w:rPr>
            </w:pPr>
            <w:r>
              <w:rPr>
                <w:rFonts w:cs="Times New Roman"/>
                <w:b/>
                <w:szCs w:val="24"/>
                <w:lang w:val="kk-KZ"/>
              </w:rPr>
              <w:t>Оқушылар саны</w:t>
            </w:r>
          </w:p>
        </w:tc>
        <w:tc>
          <w:tcPr>
            <w:tcW w:w="2951" w:type="dxa"/>
          </w:tcPr>
          <w:p w14:paraId="3E20FA4A" w14:textId="77777777" w:rsidR="001F6004" w:rsidRDefault="001F6004" w:rsidP="001F6004">
            <w:pPr>
              <w:pStyle w:val="a7"/>
              <w:ind w:left="0"/>
              <w:jc w:val="center"/>
              <w:rPr>
                <w:rFonts w:cs="Times New Roman"/>
                <w:b/>
                <w:szCs w:val="24"/>
                <w:lang w:val="kk-KZ"/>
              </w:rPr>
            </w:pPr>
            <w:r>
              <w:rPr>
                <w:rFonts w:cs="Times New Roman"/>
                <w:b/>
                <w:szCs w:val="24"/>
                <w:lang w:val="kk-KZ"/>
              </w:rPr>
              <w:t>Сапа</w:t>
            </w:r>
          </w:p>
        </w:tc>
      </w:tr>
      <w:tr w:rsidR="001F6004" w14:paraId="3AD7F010" w14:textId="77777777" w:rsidTr="001F6004">
        <w:tc>
          <w:tcPr>
            <w:tcW w:w="2950" w:type="dxa"/>
          </w:tcPr>
          <w:p w14:paraId="2832F665"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1</w:t>
            </w:r>
          </w:p>
        </w:tc>
        <w:tc>
          <w:tcPr>
            <w:tcW w:w="2950" w:type="dxa"/>
          </w:tcPr>
          <w:p w14:paraId="462358E2" w14:textId="2D9A472A" w:rsidR="001F6004" w:rsidRPr="001F6004" w:rsidRDefault="0017422E" w:rsidP="001F6004">
            <w:pPr>
              <w:pStyle w:val="a7"/>
              <w:ind w:left="0"/>
              <w:jc w:val="center"/>
              <w:rPr>
                <w:rFonts w:cs="Times New Roman"/>
                <w:szCs w:val="24"/>
                <w:lang w:val="kk-KZ"/>
              </w:rPr>
            </w:pPr>
            <w:r>
              <w:rPr>
                <w:rFonts w:cs="Times New Roman"/>
                <w:szCs w:val="24"/>
                <w:lang w:val="kk-KZ"/>
              </w:rPr>
              <w:t>10</w:t>
            </w:r>
          </w:p>
        </w:tc>
        <w:tc>
          <w:tcPr>
            <w:tcW w:w="2951" w:type="dxa"/>
          </w:tcPr>
          <w:p w14:paraId="5515A7EC" w14:textId="77777777" w:rsidR="001F6004" w:rsidRPr="001F6004" w:rsidRDefault="001F6004" w:rsidP="001F6004">
            <w:pPr>
              <w:pStyle w:val="a7"/>
              <w:ind w:left="0"/>
              <w:jc w:val="center"/>
              <w:rPr>
                <w:rFonts w:cs="Times New Roman"/>
                <w:szCs w:val="24"/>
                <w:lang w:val="kk-KZ"/>
              </w:rPr>
            </w:pPr>
          </w:p>
        </w:tc>
      </w:tr>
      <w:tr w:rsidR="001F6004" w14:paraId="13B4DC22" w14:textId="77777777" w:rsidTr="001F6004">
        <w:tc>
          <w:tcPr>
            <w:tcW w:w="2950" w:type="dxa"/>
          </w:tcPr>
          <w:p w14:paraId="09215BCD"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2</w:t>
            </w:r>
          </w:p>
        </w:tc>
        <w:tc>
          <w:tcPr>
            <w:tcW w:w="2950" w:type="dxa"/>
          </w:tcPr>
          <w:p w14:paraId="5FCB6D9C" w14:textId="14F9F1ED" w:rsidR="001F6004" w:rsidRPr="001F6004" w:rsidRDefault="0017422E" w:rsidP="001F6004">
            <w:pPr>
              <w:pStyle w:val="a7"/>
              <w:ind w:left="0"/>
              <w:jc w:val="center"/>
              <w:rPr>
                <w:rFonts w:cs="Times New Roman"/>
                <w:szCs w:val="24"/>
                <w:lang w:val="kk-KZ"/>
              </w:rPr>
            </w:pPr>
            <w:r>
              <w:rPr>
                <w:rFonts w:cs="Times New Roman"/>
                <w:szCs w:val="24"/>
                <w:lang w:val="kk-KZ"/>
              </w:rPr>
              <w:t>10</w:t>
            </w:r>
          </w:p>
        </w:tc>
        <w:tc>
          <w:tcPr>
            <w:tcW w:w="2951" w:type="dxa"/>
          </w:tcPr>
          <w:p w14:paraId="1A38E4F9" w14:textId="194659EA" w:rsidR="001F6004" w:rsidRPr="001F6004" w:rsidRDefault="0017422E" w:rsidP="001F6004">
            <w:pPr>
              <w:pStyle w:val="a7"/>
              <w:ind w:left="0"/>
              <w:jc w:val="center"/>
              <w:rPr>
                <w:rFonts w:cs="Times New Roman"/>
                <w:szCs w:val="24"/>
                <w:lang w:val="ru-RU"/>
              </w:rPr>
            </w:pPr>
            <w:r>
              <w:rPr>
                <w:rFonts w:cs="Times New Roman"/>
                <w:szCs w:val="24"/>
                <w:lang w:val="ru-RU"/>
              </w:rPr>
              <w:t xml:space="preserve">80 </w:t>
            </w:r>
            <w:r w:rsidR="001F6004" w:rsidRPr="001F6004">
              <w:rPr>
                <w:rFonts w:cs="Times New Roman"/>
                <w:szCs w:val="24"/>
                <w:lang w:val="ru-RU"/>
              </w:rPr>
              <w:t>%</w:t>
            </w:r>
          </w:p>
        </w:tc>
      </w:tr>
      <w:tr w:rsidR="001F6004" w14:paraId="4A68DE7B" w14:textId="77777777" w:rsidTr="001F6004">
        <w:tc>
          <w:tcPr>
            <w:tcW w:w="2950" w:type="dxa"/>
          </w:tcPr>
          <w:p w14:paraId="1C6DB642"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3</w:t>
            </w:r>
          </w:p>
        </w:tc>
        <w:tc>
          <w:tcPr>
            <w:tcW w:w="2950" w:type="dxa"/>
          </w:tcPr>
          <w:p w14:paraId="37F5B467" w14:textId="43206919" w:rsidR="001F6004" w:rsidRPr="001F6004" w:rsidRDefault="0017422E" w:rsidP="001F6004">
            <w:pPr>
              <w:pStyle w:val="a7"/>
              <w:ind w:left="0"/>
              <w:jc w:val="center"/>
              <w:rPr>
                <w:rFonts w:cs="Times New Roman"/>
                <w:szCs w:val="24"/>
                <w:lang w:val="kk-KZ"/>
              </w:rPr>
            </w:pPr>
            <w:r>
              <w:rPr>
                <w:rFonts w:cs="Times New Roman"/>
                <w:szCs w:val="24"/>
                <w:lang w:val="kk-KZ"/>
              </w:rPr>
              <w:t>9</w:t>
            </w:r>
          </w:p>
        </w:tc>
        <w:tc>
          <w:tcPr>
            <w:tcW w:w="2951" w:type="dxa"/>
          </w:tcPr>
          <w:p w14:paraId="6816B69F" w14:textId="0B765B9A" w:rsidR="001F6004" w:rsidRPr="001F6004" w:rsidRDefault="0017422E" w:rsidP="001F6004">
            <w:pPr>
              <w:pStyle w:val="a7"/>
              <w:ind w:left="0"/>
              <w:jc w:val="center"/>
              <w:rPr>
                <w:rFonts w:cs="Times New Roman"/>
                <w:szCs w:val="24"/>
                <w:lang w:val="kk-KZ"/>
              </w:rPr>
            </w:pPr>
            <w:r>
              <w:rPr>
                <w:rFonts w:cs="Times New Roman"/>
                <w:szCs w:val="24"/>
                <w:lang w:val="kk-KZ"/>
              </w:rPr>
              <w:t xml:space="preserve">67 </w:t>
            </w:r>
            <w:r w:rsidR="001F6004">
              <w:rPr>
                <w:rFonts w:cs="Times New Roman"/>
                <w:szCs w:val="24"/>
                <w:lang w:val="kk-KZ"/>
              </w:rPr>
              <w:t>%</w:t>
            </w:r>
          </w:p>
        </w:tc>
      </w:tr>
      <w:tr w:rsidR="001F6004" w14:paraId="40617E69" w14:textId="77777777" w:rsidTr="001F6004">
        <w:tc>
          <w:tcPr>
            <w:tcW w:w="2950" w:type="dxa"/>
          </w:tcPr>
          <w:p w14:paraId="342C0407"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4</w:t>
            </w:r>
          </w:p>
        </w:tc>
        <w:tc>
          <w:tcPr>
            <w:tcW w:w="2950" w:type="dxa"/>
          </w:tcPr>
          <w:p w14:paraId="17A3573D" w14:textId="0B6CAE4D" w:rsidR="001F6004" w:rsidRPr="001F6004" w:rsidRDefault="0017422E" w:rsidP="001F6004">
            <w:pPr>
              <w:pStyle w:val="a7"/>
              <w:ind w:left="0"/>
              <w:jc w:val="center"/>
              <w:rPr>
                <w:rFonts w:cs="Times New Roman"/>
                <w:szCs w:val="24"/>
                <w:lang w:val="kk-KZ"/>
              </w:rPr>
            </w:pPr>
            <w:r>
              <w:rPr>
                <w:rFonts w:cs="Times New Roman"/>
                <w:szCs w:val="24"/>
                <w:lang w:val="kk-KZ"/>
              </w:rPr>
              <w:t>5</w:t>
            </w:r>
          </w:p>
        </w:tc>
        <w:tc>
          <w:tcPr>
            <w:tcW w:w="2951" w:type="dxa"/>
          </w:tcPr>
          <w:p w14:paraId="705678B4" w14:textId="3DE8B3F6" w:rsidR="001F6004" w:rsidRPr="001F6004" w:rsidRDefault="001F6004" w:rsidP="001F6004">
            <w:pPr>
              <w:pStyle w:val="a7"/>
              <w:ind w:left="0"/>
              <w:jc w:val="center"/>
              <w:rPr>
                <w:rFonts w:cs="Times New Roman"/>
                <w:szCs w:val="24"/>
                <w:lang w:val="kk-KZ"/>
              </w:rPr>
            </w:pPr>
            <w:r w:rsidRPr="001F6004">
              <w:rPr>
                <w:rFonts w:cs="Times New Roman"/>
                <w:szCs w:val="24"/>
                <w:lang w:val="kk-KZ"/>
              </w:rPr>
              <w:t>6</w:t>
            </w:r>
            <w:r w:rsidR="0017422E">
              <w:rPr>
                <w:rFonts w:cs="Times New Roman"/>
                <w:szCs w:val="24"/>
                <w:lang w:val="kk-KZ"/>
              </w:rPr>
              <w:t xml:space="preserve">0 </w:t>
            </w:r>
            <w:r>
              <w:rPr>
                <w:rFonts w:cs="Times New Roman"/>
                <w:szCs w:val="24"/>
                <w:lang w:val="kk-KZ"/>
              </w:rPr>
              <w:t>%</w:t>
            </w:r>
          </w:p>
        </w:tc>
      </w:tr>
      <w:tr w:rsidR="001F6004" w14:paraId="130B0547" w14:textId="77777777" w:rsidTr="001F6004">
        <w:tc>
          <w:tcPr>
            <w:tcW w:w="2950" w:type="dxa"/>
          </w:tcPr>
          <w:p w14:paraId="773B6712"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5</w:t>
            </w:r>
          </w:p>
        </w:tc>
        <w:tc>
          <w:tcPr>
            <w:tcW w:w="2950" w:type="dxa"/>
          </w:tcPr>
          <w:p w14:paraId="3CEE1114" w14:textId="7157B66A" w:rsidR="001F6004" w:rsidRPr="001F6004" w:rsidRDefault="0017422E" w:rsidP="001F6004">
            <w:pPr>
              <w:pStyle w:val="a7"/>
              <w:ind w:left="0"/>
              <w:jc w:val="center"/>
              <w:rPr>
                <w:rFonts w:cs="Times New Roman"/>
                <w:szCs w:val="24"/>
                <w:lang w:val="kk-KZ"/>
              </w:rPr>
            </w:pPr>
            <w:r>
              <w:rPr>
                <w:rFonts w:cs="Times New Roman"/>
                <w:szCs w:val="24"/>
                <w:lang w:val="kk-KZ"/>
              </w:rPr>
              <w:t>13</w:t>
            </w:r>
          </w:p>
        </w:tc>
        <w:tc>
          <w:tcPr>
            <w:tcW w:w="2951" w:type="dxa"/>
          </w:tcPr>
          <w:p w14:paraId="141209B4" w14:textId="3A7B71DA" w:rsidR="001F6004" w:rsidRPr="001F6004" w:rsidRDefault="0017422E" w:rsidP="001F6004">
            <w:pPr>
              <w:pStyle w:val="a7"/>
              <w:ind w:left="0"/>
              <w:jc w:val="center"/>
              <w:rPr>
                <w:rFonts w:cs="Times New Roman"/>
                <w:szCs w:val="24"/>
                <w:lang w:val="kk-KZ"/>
              </w:rPr>
            </w:pPr>
            <w:r>
              <w:rPr>
                <w:rFonts w:cs="Times New Roman"/>
                <w:szCs w:val="24"/>
                <w:lang w:val="kk-KZ"/>
              </w:rPr>
              <w:t xml:space="preserve">69 </w:t>
            </w:r>
            <w:r w:rsidR="001F6004">
              <w:rPr>
                <w:rFonts w:cs="Times New Roman"/>
                <w:szCs w:val="24"/>
                <w:lang w:val="kk-KZ"/>
              </w:rPr>
              <w:t>%</w:t>
            </w:r>
          </w:p>
        </w:tc>
      </w:tr>
      <w:tr w:rsidR="001F6004" w14:paraId="430DFB83" w14:textId="77777777" w:rsidTr="001F6004">
        <w:tc>
          <w:tcPr>
            <w:tcW w:w="2950" w:type="dxa"/>
          </w:tcPr>
          <w:p w14:paraId="28D621D4"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6</w:t>
            </w:r>
          </w:p>
        </w:tc>
        <w:tc>
          <w:tcPr>
            <w:tcW w:w="2950" w:type="dxa"/>
          </w:tcPr>
          <w:p w14:paraId="39DC7BDC" w14:textId="1866582D" w:rsidR="001F6004" w:rsidRPr="001F6004" w:rsidRDefault="0017422E" w:rsidP="001F6004">
            <w:pPr>
              <w:pStyle w:val="a7"/>
              <w:ind w:left="0"/>
              <w:jc w:val="center"/>
              <w:rPr>
                <w:rFonts w:cs="Times New Roman"/>
                <w:szCs w:val="24"/>
                <w:lang w:val="kk-KZ"/>
              </w:rPr>
            </w:pPr>
            <w:r>
              <w:rPr>
                <w:rFonts w:cs="Times New Roman"/>
                <w:szCs w:val="24"/>
                <w:lang w:val="kk-KZ"/>
              </w:rPr>
              <w:t>9</w:t>
            </w:r>
          </w:p>
        </w:tc>
        <w:tc>
          <w:tcPr>
            <w:tcW w:w="2951" w:type="dxa"/>
          </w:tcPr>
          <w:p w14:paraId="5A888974" w14:textId="7801D743" w:rsidR="001F6004" w:rsidRPr="001F6004" w:rsidRDefault="0017422E" w:rsidP="001F6004">
            <w:pPr>
              <w:pStyle w:val="a7"/>
              <w:ind w:left="0"/>
              <w:jc w:val="center"/>
              <w:rPr>
                <w:rFonts w:cs="Times New Roman"/>
                <w:szCs w:val="24"/>
                <w:lang w:val="kk-KZ"/>
              </w:rPr>
            </w:pPr>
            <w:r>
              <w:rPr>
                <w:rFonts w:cs="Times New Roman"/>
                <w:szCs w:val="24"/>
                <w:lang w:val="kk-KZ"/>
              </w:rPr>
              <w:t xml:space="preserve">56 </w:t>
            </w:r>
            <w:r w:rsidR="001F6004">
              <w:rPr>
                <w:rFonts w:cs="Times New Roman"/>
                <w:szCs w:val="24"/>
                <w:lang w:val="kk-KZ"/>
              </w:rPr>
              <w:t>%</w:t>
            </w:r>
          </w:p>
        </w:tc>
      </w:tr>
      <w:tr w:rsidR="001F6004" w14:paraId="422AAEAE" w14:textId="77777777" w:rsidTr="001F6004">
        <w:tc>
          <w:tcPr>
            <w:tcW w:w="2950" w:type="dxa"/>
          </w:tcPr>
          <w:p w14:paraId="0A76984D"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7</w:t>
            </w:r>
          </w:p>
        </w:tc>
        <w:tc>
          <w:tcPr>
            <w:tcW w:w="2950" w:type="dxa"/>
          </w:tcPr>
          <w:p w14:paraId="02BD6EEF" w14:textId="39E8E322" w:rsidR="001F6004" w:rsidRPr="001F6004" w:rsidRDefault="0017422E" w:rsidP="001F6004">
            <w:pPr>
              <w:pStyle w:val="a7"/>
              <w:ind w:left="0"/>
              <w:jc w:val="center"/>
              <w:rPr>
                <w:rFonts w:cs="Times New Roman"/>
                <w:szCs w:val="24"/>
                <w:lang w:val="kk-KZ"/>
              </w:rPr>
            </w:pPr>
            <w:r>
              <w:rPr>
                <w:rFonts w:cs="Times New Roman"/>
                <w:szCs w:val="24"/>
                <w:lang w:val="kk-KZ"/>
              </w:rPr>
              <w:t>14</w:t>
            </w:r>
          </w:p>
        </w:tc>
        <w:tc>
          <w:tcPr>
            <w:tcW w:w="2951" w:type="dxa"/>
          </w:tcPr>
          <w:p w14:paraId="385579B4" w14:textId="0011E2AA" w:rsidR="001F6004" w:rsidRPr="001F6004" w:rsidRDefault="0017422E" w:rsidP="001F6004">
            <w:pPr>
              <w:pStyle w:val="a7"/>
              <w:ind w:left="0"/>
              <w:jc w:val="center"/>
              <w:rPr>
                <w:rFonts w:cs="Times New Roman"/>
                <w:szCs w:val="24"/>
                <w:lang w:val="kk-KZ"/>
              </w:rPr>
            </w:pPr>
            <w:r>
              <w:rPr>
                <w:rFonts w:cs="Times New Roman"/>
                <w:szCs w:val="24"/>
                <w:lang w:val="kk-KZ"/>
              </w:rPr>
              <w:t xml:space="preserve">43 </w:t>
            </w:r>
            <w:r w:rsidR="001F6004">
              <w:rPr>
                <w:rFonts w:cs="Times New Roman"/>
                <w:szCs w:val="24"/>
                <w:lang w:val="kk-KZ"/>
              </w:rPr>
              <w:t>%</w:t>
            </w:r>
          </w:p>
        </w:tc>
      </w:tr>
      <w:tr w:rsidR="001F6004" w14:paraId="28F9B129" w14:textId="77777777" w:rsidTr="001F6004">
        <w:tc>
          <w:tcPr>
            <w:tcW w:w="2950" w:type="dxa"/>
          </w:tcPr>
          <w:p w14:paraId="7A7C3435"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8</w:t>
            </w:r>
          </w:p>
        </w:tc>
        <w:tc>
          <w:tcPr>
            <w:tcW w:w="2950" w:type="dxa"/>
          </w:tcPr>
          <w:p w14:paraId="09EBBDC8" w14:textId="414F8079" w:rsidR="001F6004" w:rsidRPr="001F6004" w:rsidRDefault="0017422E" w:rsidP="001F6004">
            <w:pPr>
              <w:pStyle w:val="a7"/>
              <w:ind w:left="0"/>
              <w:jc w:val="center"/>
              <w:rPr>
                <w:rFonts w:cs="Times New Roman"/>
                <w:szCs w:val="24"/>
                <w:lang w:val="kk-KZ"/>
              </w:rPr>
            </w:pPr>
            <w:r>
              <w:rPr>
                <w:rFonts w:cs="Times New Roman"/>
                <w:szCs w:val="24"/>
                <w:lang w:val="kk-KZ"/>
              </w:rPr>
              <w:t xml:space="preserve">9 </w:t>
            </w:r>
          </w:p>
        </w:tc>
        <w:tc>
          <w:tcPr>
            <w:tcW w:w="2951" w:type="dxa"/>
          </w:tcPr>
          <w:p w14:paraId="33DC641E" w14:textId="66F4F2DD" w:rsidR="001F6004" w:rsidRPr="001F6004" w:rsidRDefault="0017422E" w:rsidP="001F6004">
            <w:pPr>
              <w:pStyle w:val="a7"/>
              <w:ind w:left="0"/>
              <w:jc w:val="center"/>
              <w:rPr>
                <w:rFonts w:cs="Times New Roman"/>
                <w:szCs w:val="24"/>
                <w:lang w:val="kk-KZ"/>
              </w:rPr>
            </w:pPr>
            <w:r>
              <w:rPr>
                <w:rFonts w:cs="Times New Roman"/>
                <w:szCs w:val="24"/>
                <w:lang w:val="kk-KZ"/>
              </w:rPr>
              <w:t xml:space="preserve">78 </w:t>
            </w:r>
            <w:r w:rsidR="001F6004">
              <w:rPr>
                <w:rFonts w:cs="Times New Roman"/>
                <w:szCs w:val="24"/>
                <w:lang w:val="kk-KZ"/>
              </w:rPr>
              <w:t>%</w:t>
            </w:r>
          </w:p>
        </w:tc>
      </w:tr>
      <w:tr w:rsidR="001F6004" w14:paraId="3DDC02C5" w14:textId="77777777" w:rsidTr="001F6004">
        <w:tc>
          <w:tcPr>
            <w:tcW w:w="2950" w:type="dxa"/>
          </w:tcPr>
          <w:p w14:paraId="0E0E38B5"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9</w:t>
            </w:r>
          </w:p>
        </w:tc>
        <w:tc>
          <w:tcPr>
            <w:tcW w:w="2950" w:type="dxa"/>
          </w:tcPr>
          <w:p w14:paraId="52A21DD1" w14:textId="5368174C" w:rsidR="001F6004" w:rsidRPr="001F6004" w:rsidRDefault="0017422E" w:rsidP="001F6004">
            <w:pPr>
              <w:pStyle w:val="a7"/>
              <w:ind w:left="0"/>
              <w:jc w:val="center"/>
              <w:rPr>
                <w:rFonts w:cs="Times New Roman"/>
                <w:szCs w:val="24"/>
                <w:lang w:val="kk-KZ"/>
              </w:rPr>
            </w:pPr>
            <w:r>
              <w:rPr>
                <w:rFonts w:cs="Times New Roman"/>
                <w:szCs w:val="24"/>
                <w:lang w:val="kk-KZ"/>
              </w:rPr>
              <w:t>15</w:t>
            </w:r>
          </w:p>
        </w:tc>
        <w:tc>
          <w:tcPr>
            <w:tcW w:w="2951" w:type="dxa"/>
          </w:tcPr>
          <w:p w14:paraId="305EBF42" w14:textId="56072EF7" w:rsidR="001F6004" w:rsidRPr="001F6004" w:rsidRDefault="0017422E" w:rsidP="001F6004">
            <w:pPr>
              <w:pStyle w:val="a7"/>
              <w:ind w:left="0"/>
              <w:jc w:val="center"/>
              <w:rPr>
                <w:rFonts w:cs="Times New Roman"/>
                <w:szCs w:val="24"/>
                <w:lang w:val="kk-KZ"/>
              </w:rPr>
            </w:pPr>
            <w:r>
              <w:rPr>
                <w:rFonts w:cs="Times New Roman"/>
                <w:szCs w:val="24"/>
                <w:lang w:val="kk-KZ"/>
              </w:rPr>
              <w:t xml:space="preserve">47 </w:t>
            </w:r>
            <w:r w:rsidR="001F6004">
              <w:rPr>
                <w:rFonts w:cs="Times New Roman"/>
                <w:szCs w:val="24"/>
                <w:lang w:val="kk-KZ"/>
              </w:rPr>
              <w:t>%</w:t>
            </w:r>
          </w:p>
        </w:tc>
      </w:tr>
      <w:tr w:rsidR="001F6004" w14:paraId="6AEDD55B" w14:textId="77777777" w:rsidTr="001F6004">
        <w:tc>
          <w:tcPr>
            <w:tcW w:w="2950" w:type="dxa"/>
          </w:tcPr>
          <w:p w14:paraId="3C631775"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10</w:t>
            </w:r>
          </w:p>
        </w:tc>
        <w:tc>
          <w:tcPr>
            <w:tcW w:w="2950" w:type="dxa"/>
          </w:tcPr>
          <w:p w14:paraId="4087BFD1" w14:textId="77777777" w:rsidR="001F6004" w:rsidRPr="001F6004" w:rsidRDefault="001F6004" w:rsidP="001F6004">
            <w:pPr>
              <w:pStyle w:val="a7"/>
              <w:ind w:left="0"/>
              <w:jc w:val="center"/>
              <w:rPr>
                <w:rFonts w:cs="Times New Roman"/>
                <w:szCs w:val="24"/>
                <w:lang w:val="kk-KZ"/>
              </w:rPr>
            </w:pPr>
            <w:r w:rsidRPr="001F6004">
              <w:rPr>
                <w:rFonts w:cs="Times New Roman"/>
                <w:szCs w:val="24"/>
                <w:lang w:val="kk-KZ"/>
              </w:rPr>
              <w:t>5</w:t>
            </w:r>
          </w:p>
        </w:tc>
        <w:tc>
          <w:tcPr>
            <w:tcW w:w="2951" w:type="dxa"/>
          </w:tcPr>
          <w:p w14:paraId="32D68660" w14:textId="4CE2633D" w:rsidR="001F6004" w:rsidRPr="001F6004" w:rsidRDefault="0017422E" w:rsidP="001F6004">
            <w:pPr>
              <w:pStyle w:val="a7"/>
              <w:ind w:left="0"/>
              <w:jc w:val="center"/>
              <w:rPr>
                <w:rFonts w:cs="Times New Roman"/>
                <w:szCs w:val="24"/>
                <w:lang w:val="kk-KZ"/>
              </w:rPr>
            </w:pPr>
            <w:r>
              <w:rPr>
                <w:rFonts w:cs="Times New Roman"/>
                <w:szCs w:val="24"/>
                <w:lang w:val="kk-KZ"/>
              </w:rPr>
              <w:t xml:space="preserve">80 </w:t>
            </w:r>
            <w:r w:rsidR="001F6004">
              <w:rPr>
                <w:rFonts w:cs="Times New Roman"/>
                <w:szCs w:val="24"/>
                <w:lang w:val="kk-KZ"/>
              </w:rPr>
              <w:t>%</w:t>
            </w:r>
          </w:p>
        </w:tc>
      </w:tr>
    </w:tbl>
    <w:p w14:paraId="7CD27849" w14:textId="77777777" w:rsidR="001F6004" w:rsidRPr="001F6004" w:rsidRDefault="001F6004" w:rsidP="00030CF3">
      <w:pPr>
        <w:pStyle w:val="a5"/>
        <w:rPr>
          <w:rFonts w:ascii="Times New Roman" w:eastAsia="Times New Roman" w:hAnsi="Times New Roman" w:cs="Times New Roman"/>
          <w:sz w:val="28"/>
          <w:szCs w:val="28"/>
          <w:lang w:val="kk-KZ"/>
        </w:rPr>
      </w:pPr>
    </w:p>
    <w:p w14:paraId="315D8F77" w14:textId="77777777" w:rsidR="00030CF3" w:rsidRPr="001F6004" w:rsidRDefault="00030CF3" w:rsidP="00030CF3">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1F6004">
        <w:rPr>
          <w:rFonts w:ascii="Times New Roman" w:eastAsia="Times New Roman" w:hAnsi="Times New Roman" w:cs="Times New Roman"/>
          <w:sz w:val="28"/>
          <w:szCs w:val="28"/>
          <w:lang w:val="kk-KZ"/>
        </w:rPr>
        <w:t>Мониторинг нәтижелері оқушылардың басым бөлігінің оқу бағдарламасын толық меңгергенін көрсетті. Пәндер бойынша жүргізілген талдау білім алушылардың білім, білік және дағдыларды игеру деңгейінің тұрақты екенін айқындады. Жыл бойы өткізілген бөлім бойынша және тоқсандық жиынтық бағалау нәтижелері оқушылардың оқу жетістіктерінде оң динамиканың бар екенін көрсетті.</w:t>
      </w:r>
    </w:p>
    <w:p w14:paraId="6D55A750" w14:textId="77777777" w:rsidR="00030CF3" w:rsidRPr="001F6004" w:rsidRDefault="00030CF3" w:rsidP="00030CF3">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1F6004">
        <w:rPr>
          <w:rFonts w:ascii="Times New Roman" w:eastAsia="Times New Roman" w:hAnsi="Times New Roman" w:cs="Times New Roman"/>
          <w:sz w:val="28"/>
          <w:szCs w:val="28"/>
          <w:lang w:val="kk-KZ"/>
        </w:rPr>
        <w:t>Оқу жылы барысында оқушылардың функционалдық сауаттылығын дамытуға, сыни ойлау қабілеттерін қалыптастыруға және білім сапасын арттыруға бағытталған жұмыстар жүйелі түрде жүргізілді. Мұғалімдер заманауи оқыту әдістері мен цифрлық білім беру ресурстарын тиімді пайдаланып, оқушылардың оқу мотивациясын арттыруға ықпал етті.</w:t>
      </w:r>
    </w:p>
    <w:p w14:paraId="0A009529" w14:textId="77777777" w:rsidR="00030CF3" w:rsidRPr="001F6004" w:rsidRDefault="00030CF3" w:rsidP="00030CF3">
      <w:pPr>
        <w:pStyle w:val="a5"/>
        <w:rPr>
          <w:rFonts w:ascii="Times New Roman" w:eastAsia="Times New Roman" w:hAnsi="Times New Roman" w:cs="Times New Roman"/>
          <w:sz w:val="28"/>
          <w:szCs w:val="28"/>
          <w:lang w:val="kk-KZ"/>
        </w:rPr>
      </w:pPr>
      <w:r w:rsidRPr="001F6004">
        <w:rPr>
          <w:rFonts w:ascii="Times New Roman" w:eastAsia="Times New Roman" w:hAnsi="Times New Roman" w:cs="Times New Roman"/>
          <w:sz w:val="28"/>
          <w:szCs w:val="28"/>
          <w:lang w:val="kk-KZ"/>
        </w:rPr>
        <w:t xml:space="preserve">Білім сапасының көрсеткіштері мектеп ұжымының сапалы білім беруді қамтамасыз ету бағытындағы жүйелі жұмысының нәтижесін көрсетеді. Сонымен қатар, білім сапасын одан әрі арттыру мақсатында үлгерімі төмен оқушылармен жеке жұмыстарды күшейту, дарынды және талантты </w:t>
      </w:r>
      <w:r w:rsidRPr="001F6004">
        <w:rPr>
          <w:rFonts w:ascii="Times New Roman" w:eastAsia="Times New Roman" w:hAnsi="Times New Roman" w:cs="Times New Roman"/>
          <w:sz w:val="28"/>
          <w:szCs w:val="28"/>
          <w:lang w:val="kk-KZ"/>
        </w:rPr>
        <w:lastRenderedPageBreak/>
        <w:t>балаларды қолдау, оқытудағы тиімді әдіс-тәсілдерді кеңінен қолдану міндеттері белгіленді.</w:t>
      </w:r>
    </w:p>
    <w:p w14:paraId="53670B5A" w14:textId="7650FA35" w:rsidR="00030CF3" w:rsidRDefault="00030CF3" w:rsidP="00030CF3">
      <w:pPr>
        <w:pStyle w:val="a5"/>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w:t>
      </w:r>
      <w:r w:rsidRPr="001F6004">
        <w:rPr>
          <w:rFonts w:ascii="Times New Roman" w:eastAsia="Times New Roman" w:hAnsi="Times New Roman" w:cs="Times New Roman"/>
          <w:sz w:val="28"/>
          <w:szCs w:val="28"/>
          <w:lang w:val="kk-KZ"/>
        </w:rPr>
        <w:t xml:space="preserve">Қорытындылай келе, 2025–2026 оқу жылының мониторинг нәтижелері бойынша мектептің білім сапасы </w:t>
      </w:r>
      <w:r w:rsidR="0017422E">
        <w:rPr>
          <w:rFonts w:ascii="Times New Roman" w:eastAsia="Times New Roman" w:hAnsi="Times New Roman" w:cs="Times New Roman"/>
          <w:sz w:val="28"/>
          <w:szCs w:val="28"/>
          <w:lang w:val="kk-KZ"/>
        </w:rPr>
        <w:t xml:space="preserve">63 </w:t>
      </w:r>
      <w:r w:rsidRPr="001F6004">
        <w:rPr>
          <w:rFonts w:ascii="Times New Roman" w:eastAsia="Times New Roman" w:hAnsi="Times New Roman" w:cs="Times New Roman"/>
          <w:sz w:val="28"/>
          <w:szCs w:val="28"/>
          <w:lang w:val="kk-KZ"/>
        </w:rPr>
        <w:t>% деңгейінде қалыптасып, оқушылардың оқу жетістіктері тұрақты оң көрсеткіштерге ие болды.</w:t>
      </w:r>
    </w:p>
    <w:p w14:paraId="332B6425" w14:textId="77777777" w:rsidR="00E91475" w:rsidRDefault="00E91475" w:rsidP="00030CF3">
      <w:pPr>
        <w:pStyle w:val="a5"/>
        <w:rPr>
          <w:rFonts w:ascii="Times New Roman" w:eastAsia="Times New Roman" w:hAnsi="Times New Roman" w:cs="Times New Roman"/>
          <w:sz w:val="28"/>
          <w:szCs w:val="28"/>
          <w:lang w:val="kk-KZ"/>
        </w:rPr>
      </w:pPr>
    </w:p>
    <w:p w14:paraId="22ADC13A" w14:textId="77777777" w:rsidR="00E91475" w:rsidRPr="001F6004" w:rsidRDefault="00E91475" w:rsidP="00030CF3">
      <w:pPr>
        <w:pStyle w:val="a5"/>
        <w:rPr>
          <w:rFonts w:ascii="Times New Roman" w:eastAsia="Times New Roman" w:hAnsi="Times New Roman" w:cs="Times New Roman"/>
          <w:sz w:val="28"/>
          <w:szCs w:val="28"/>
          <w:lang w:val="kk-KZ"/>
        </w:rPr>
      </w:pPr>
    </w:p>
    <w:p w14:paraId="1FE506D1" w14:textId="77777777" w:rsidR="004C2C83" w:rsidRPr="001F6004" w:rsidRDefault="004C2C83">
      <w:pPr>
        <w:rPr>
          <w:lang w:val="kk-KZ"/>
        </w:rPr>
      </w:pPr>
    </w:p>
    <w:sectPr w:rsidR="004C2C83" w:rsidRPr="001F6004" w:rsidSect="00D556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030CF3"/>
    <w:rsid w:val="00030CF3"/>
    <w:rsid w:val="00060DA5"/>
    <w:rsid w:val="0017422E"/>
    <w:rsid w:val="001F6004"/>
    <w:rsid w:val="00343D09"/>
    <w:rsid w:val="004C2C83"/>
    <w:rsid w:val="00D55660"/>
    <w:rsid w:val="00E91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0DA"/>
  <w15:docId w15:val="{31E4CE81-630C-4F4C-B4B1-5FDA601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660"/>
  </w:style>
  <w:style w:type="paragraph" w:styleId="2">
    <w:name w:val="heading 2"/>
    <w:basedOn w:val="a"/>
    <w:link w:val="20"/>
    <w:uiPriority w:val="9"/>
    <w:qFormat/>
    <w:rsid w:val="00030C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30CF3"/>
    <w:rPr>
      <w:rFonts w:ascii="Times New Roman" w:eastAsia="Times New Roman" w:hAnsi="Times New Roman" w:cs="Times New Roman"/>
      <w:b/>
      <w:bCs/>
      <w:sz w:val="36"/>
      <w:szCs w:val="36"/>
    </w:rPr>
  </w:style>
  <w:style w:type="paragraph" w:customStyle="1" w:styleId="isselectedend">
    <w:name w:val="isselectedend"/>
    <w:basedOn w:val="a"/>
    <w:rsid w:val="00030CF3"/>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30CF3"/>
    <w:rPr>
      <w:b/>
      <w:bCs/>
    </w:rPr>
  </w:style>
  <w:style w:type="paragraph" w:styleId="a4">
    <w:name w:val="Normal (Web)"/>
    <w:basedOn w:val="a"/>
    <w:uiPriority w:val="99"/>
    <w:unhideWhenUsed/>
    <w:rsid w:val="00030CF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30CF3"/>
    <w:pPr>
      <w:spacing w:after="0" w:line="240" w:lineRule="auto"/>
    </w:pPr>
  </w:style>
  <w:style w:type="paragraph" w:styleId="a7">
    <w:name w:val="List Paragraph"/>
    <w:basedOn w:val="a"/>
    <w:uiPriority w:val="34"/>
    <w:qFormat/>
    <w:rsid w:val="001F6004"/>
    <w:pPr>
      <w:ind w:left="720"/>
      <w:contextualSpacing/>
    </w:pPr>
    <w:rPr>
      <w:rFonts w:ascii="Times New Roman" w:hAnsi="Times New Roman"/>
      <w:sz w:val="24"/>
      <w:lang w:val="en-US" w:eastAsia="en-US"/>
    </w:rPr>
  </w:style>
  <w:style w:type="character" w:customStyle="1" w:styleId="a6">
    <w:name w:val="Без интервала Знак"/>
    <w:basedOn w:val="a0"/>
    <w:link w:val="a5"/>
    <w:uiPriority w:val="1"/>
    <w:locked/>
    <w:rsid w:val="001F6004"/>
  </w:style>
  <w:style w:type="table" w:styleId="a8">
    <w:name w:val="Table Grid"/>
    <w:basedOn w:val="a1"/>
    <w:uiPriority w:val="59"/>
    <w:rsid w:val="001F60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2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305</Words>
  <Characters>1741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Привет</dc:creator>
  <cp:keywords/>
  <dc:description/>
  <cp:lastModifiedBy>Admin</cp:lastModifiedBy>
  <cp:revision>5</cp:revision>
  <cp:lastPrinted>2026-06-12T08:41:00Z</cp:lastPrinted>
  <dcterms:created xsi:type="dcterms:W3CDTF">2026-06-02T13:15:00Z</dcterms:created>
  <dcterms:modified xsi:type="dcterms:W3CDTF">2026-06-12T08:41:00Z</dcterms:modified>
</cp:coreProperties>
</file>