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CA4280" w:rsidRDefault="001C6276" w:rsidP="00CA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5"/>
        <w:gridCol w:w="3873"/>
      </w:tblGrid>
      <w:tr w:rsidR="001C6276" w:rsidRPr="00CA4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16.03-20.03</w:t>
            </w:r>
            <w:r w:rsidR="001C732C"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F16FB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B96A60" w:rsidRDefault="001C6276" w:rsidP="00CA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Независимость и патриотизм</w:t>
      </w:r>
      <w:r w:rsidRPr="00CA4280">
        <w:rPr>
          <w:rFonts w:ascii="Times New Roman" w:eastAsia="Times New Roman" w:hAnsi="Times New Roman" w:cs="Times New Roman"/>
          <w:sz w:val="24"/>
          <w:szCs w:val="24"/>
        </w:rPr>
        <w:br/>
      </w:r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CA428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CA4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«Ар-</w:t>
      </w:r>
      <w:proofErr w:type="spellStart"/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намыс</w:t>
      </w:r>
      <w:proofErr w:type="spellEnd"/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қана</w:t>
      </w:r>
      <w:proofErr w:type="spellEnd"/>
      <w:r w:rsidR="00B96A60" w:rsidRPr="00B96A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тәуелсіздікке тірек бола алады»/«Только честность и достоинство могут служить опорой независимости»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CA4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CA4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CA4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CA4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CA4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«Как подготовить ребенка к школе»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</w:t>
            </w:r>
            <w:bookmarkStart w:id="0" w:name="_GoBack"/>
            <w:bookmarkEnd w:id="0"/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ями  - ответы на вопросы.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«Как поговорить с детьми о сложностях»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«Формирование математических способностей у детей».</w:t>
            </w:r>
          </w:p>
        </w:tc>
      </w:tr>
      <w:tr w:rsidR="00BF4658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3F3935" w:rsidRDefault="00AE799C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«Конструктор+лего»</w:t>
            </w:r>
            <w:r w:rsidR="000E0198"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зрительное и пространственное восприятие, активизировать внимание, направленное на продолжение ритмического рисунка постройки. Закреплять умения детей строить 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образцу. Развивать наглядно-действенное мышление. Воспитывать детей работать в коллективе сверстников, помогая, друг другу при совместной постройке. Развивать способность осуществлять элементарный анализ объектов, выделять целое и части.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Нейроигры+нейроупражнения</w:t>
            </w:r>
            <w:r w:rsidR="000E0198"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Синхронизация работы полушарий, развивать концентрацию внимания, память, речь, работоспособность, мышление, мелкую и общую моторику, умение ориентироваться в пространстве, активизируют речь. Развивать слухоречевое внимание детей; 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нейродинамические процессы головного мозга, отвечающие за речь ребёнка; Развивать познавательные процессы (внимание, память, мышление).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s/</w:t>
            </w:r>
            <w:proofErr w:type="gramStart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0E0198"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противнику; научить ориентироваться на шахматной доске.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«ФАНТЫ»</w:t>
            </w:r>
            <w:r w:rsidR="000E0198"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внимания, ловкости, выносливости, развитие товарищества. -мотивационная основа на занятиях подвижных игр; планировать свои действия при игре; уметь слушать и вступать в диалог с учителем и учащимися; активно включаться в процесс выполнения заданий;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F3935" w:rsidRDefault="00B55B6A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«ЛОТО-овощи, фрукты, предметы обихода» и др.</w:t>
            </w:r>
            <w:r w:rsidR="000E0198"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Цели и задачи игры: · расширяет представления детей о предметах окружающего мира; · обогащает и активизирует словарь ребенка, развивает связную речь.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CA42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Март - Комплекс 3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Оң,  сол,  жоғары, төмен,  алыс,  жақын,  үстінде,  астында,  қасында,  артында,  жанында, ішінде</w:t>
            </w:r>
          </w:p>
        </w:tc>
      </w:tr>
      <w:tr w:rsidR="00BF4658" w:rsidRPr="00CA428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t>Развитие речи-(коммуникативная, игровая деятельность)</w:t>
            </w:r>
            <w:r w:rsidR="000E0198">
              <w:br/>
            </w:r>
            <w:r>
              <w:t xml:space="preserve">Рассказ Е. Пермяка «Первая рыбка». Тілге бойлау: рыба – балық, рыбалка – балық аулау. Задачи: Использовать в речи многозначные слова, слова-синонимы и антонимы, уметь подбирать признаки, действия к предмету и предметы к заданному </w:t>
            </w:r>
            <w:r>
              <w:lastRenderedPageBreak/>
              <w:t>действию. 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 взаимосвязанный последовательный сюжет, использовать в речи образные слова, эпитеты, сравнения.</w:t>
            </w:r>
            <w:r w:rsidR="000E0198">
              <w:br/>
            </w:r>
            <w:r>
              <w:t>Игра: СОСТАВЬ ПРЕДЛОЖЕНИЕ ПО-ДРУГОМУ</w:t>
            </w:r>
            <w:r w:rsidR="000E0198">
              <w:br/>
            </w:r>
            <w:r>
              <w:t>Дидактическая задача: упражнять в синонимической замене предложений разного типа.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>
              <w:rPr>
                <w:rFonts w:eastAsia="Times New Roman"/>
                <w:b/>
                <w:bCs/>
              </w:rPr>
              <w:t>ы-</w:t>
            </w:r>
            <w:proofErr w:type="gramEnd"/>
            <w:r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E0198">
              <w:br/>
              <w:t xml:space="preserve">Закрепление согласных звуков [ф], [ф’] </w:t>
            </w:r>
            <w:proofErr w:type="spellStart"/>
            <w:r>
              <w:t>Тілге</w:t>
            </w:r>
            <w:proofErr w:type="spellEnd"/>
            <w:r>
              <w:t xml:space="preserve"> </w:t>
            </w:r>
            <w:proofErr w:type="spellStart"/>
            <w:r>
              <w:t>бойлау</w:t>
            </w:r>
            <w:proofErr w:type="spellEnd"/>
            <w:r>
              <w:t xml:space="preserve">: </w:t>
            </w:r>
            <w:proofErr w:type="spellStart"/>
            <w:r>
              <w:t>дыбыс</w:t>
            </w:r>
            <w:proofErr w:type="spellEnd"/>
            <w:r>
              <w:t xml:space="preserve"> – звук, </w:t>
            </w:r>
            <w:proofErr w:type="spellStart"/>
            <w:r>
              <w:t>сөз</w:t>
            </w:r>
            <w:proofErr w:type="spellEnd"/>
            <w:r>
              <w:t xml:space="preserve"> – слово, алжапқыш – фартук, телефон – телефон, мойынорағыш – шарф.</w:t>
            </w:r>
            <w:r w:rsidR="000E0198">
              <w:br/>
            </w:r>
            <w:r>
              <w:t xml:space="preserve">Задачи: Звуковой анализ слов: учить различать согласный звук [в, ф] на слух, </w:t>
            </w:r>
            <w:r>
              <w:lastRenderedPageBreak/>
              <w:t xml:space="preserve">называть слова с заданным звуком, делить слова на слоги, определять место звука в слове; упражнять в умении интонационно произносить звуки в словах, определять порядок         гласных и согласных звуков в слове. Совершенствовать навык дифференцировать согласные звуки по звонкости-глухости на слух. Составлять слова из слогов (устно), называть слоги и слова на заданный звук, </w:t>
            </w:r>
            <w:r w:rsidR="000E0198">
              <w:br/>
            </w:r>
            <w:r>
              <w:t>Подготовка руки к письму.</w:t>
            </w:r>
            <w:r w:rsidR="000E0198">
              <w:br/>
            </w:r>
            <w:r>
              <w:t xml:space="preserve">ИГРА: Фонетическое лото «Звонкий – глухой». </w:t>
            </w:r>
            <w:r w:rsidR="000E0198">
              <w:br/>
            </w:r>
            <w:r>
              <w:t>Цель: Учить правильно произносить звуки и дифференцировать фонемы по звонкости- глухости.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Художественная литература-(Коммуникативная, игровая деятельность)</w:t>
            </w:r>
            <w:r w:rsidR="000E0198">
              <w:br/>
            </w:r>
            <w:r>
              <w:t xml:space="preserve">Стихотворение К. Баянбаева «Приходите в гости!». Тілге бойлау: бабушка – әже, дети – балалар, друзья – достар, кумыс – қымыз. Задачи: Учить детей эмоционально воспринимать произведение, </w:t>
            </w:r>
            <w:r>
              <w:lastRenderedPageBreak/>
              <w:t>высказывать свое отношение к поступкам героев, делать самостоятельные выводы. Закреплять умение различать жанры произведений по их особенностям (стихотворение, пословица). Расширять представления детей о национальных традициях и блюдах казахского народа. Развивать связную речь, память, мышление, внимание. Воспитывать интерес к традициям казахского народа, прививать уважение к старшим.</w:t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t>Выходной</w:t>
            </w:r>
          </w:p>
        </w:tc>
      </w:tr>
      <w:tr w:rsidR="00BF4658" w:rsidRPr="00CA428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0E0198">
              <w:br/>
            </w:r>
            <w:r>
              <w:t>Букет для мамы</w:t>
            </w:r>
            <w:r>
              <w:rPr>
                <w:rFonts w:eastAsia="Times New Roman"/>
                <w:b/>
                <w:bCs/>
              </w:rPr>
              <w:t>.</w:t>
            </w:r>
            <w:r>
              <w:t xml:space="preserve">Тілге </w:t>
            </w:r>
            <w:r>
              <w:lastRenderedPageBreak/>
              <w:t xml:space="preserve">бойлау: ана – мама, гүл – цветок, сыйлық – подарок, күн – солнце, көбелек – бабочки, сегіз – восемь. </w:t>
            </w:r>
            <w:r>
              <w:rPr>
                <w:i/>
                <w:iCs/>
              </w:rPr>
              <w:t>Задачи:</w:t>
            </w:r>
            <w:r>
              <w:t>Продолжать совершенствовать разнообразные виды творческой деятельности, развивать навык комбинирования элементов и техник, формировать умение решать творческие задачи, используя новые выразительные средства.</w:t>
            </w:r>
            <w:r w:rsidR="000E0198">
              <w:br/>
            </w:r>
            <w:r>
              <w:t>Конструирование из бумаги.</w:t>
            </w:r>
            <w:r w:rsidR="000E0198">
              <w:br/>
            </w:r>
            <w:r>
              <w:t>Конструирование из природного, бросового материала.</w:t>
            </w:r>
            <w:r w:rsidR="000E0198">
              <w:br/>
            </w:r>
            <w:r>
              <w:t>Развивать творческое воображения, уметь создавать поделку с опорой на наглядность, собственные представления, по замыслу.</w:t>
            </w:r>
            <w:r w:rsidR="000E0198">
              <w:br/>
            </w:r>
            <w:r>
              <w:t xml:space="preserve">Совершенствовать умение передавать в рисунке образы предметов, персонажей сказок с характерными им особенностями, пространственные отношения между </w:t>
            </w:r>
            <w:r>
              <w:lastRenderedPageBreak/>
              <w:t>предметами, с их элементарными смысловыми связями.</w:t>
            </w:r>
            <w:r w:rsidR="000E0198">
              <w:br/>
            </w:r>
            <w:r>
              <w:t>Закреплять знания об уже известных цветах, развивать чувство цвета.</w:t>
            </w:r>
            <w:r w:rsidR="000E0198">
              <w:br/>
            </w:r>
            <w:r>
              <w:t>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  <w:r w:rsidR="000E0198">
              <w:br/>
            </w:r>
            <w: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  <w:r w:rsidR="000E0198">
              <w:br/>
            </w:r>
            <w:r>
              <w:t>Соблюдать правила безопасности труда и личной гигиены.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0E0198">
              <w:br/>
            </w:r>
            <w:r>
              <w:lastRenderedPageBreak/>
              <w:t>Части суток. Циферблат.. Тілге бойлау: Тәулік Сутки Таң Утро Күн День Кеш Вечер Түн Ночь Задачи: Части суток. Циферблат. Познакомить с циферблатом, часовыми стрелками, называть время по циферблату, закреплять умение называть части суток, соотносить части суток с действиями детей, определять временную последовательность событий «сначала – потом», «было – есть – будет», «раньше – позже».</w:t>
            </w:r>
            <w:r w:rsidR="000E0198">
              <w:br/>
            </w:r>
            <w:r>
              <w:t xml:space="preserve">Множество.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Закреплять знания о последовательности различных событий, дней недели, времени суток. Формировать </w:t>
            </w:r>
            <w:r>
              <w:lastRenderedPageBreak/>
              <w:t>понятия о месяцах года, знать их последовательность и называть их, определять время по циферблату. 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  <w:r w:rsidR="000E0198">
              <w:br/>
            </w:r>
            <w:r>
              <w:t>Игра: "Части суток"</w:t>
            </w:r>
            <w:r w:rsidR="000E0198">
              <w:br/>
            </w:r>
            <w:r>
              <w:t>Цель: упражнять детей в различении частей суток.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0E0198">
              <w:br/>
              <w:t xml:space="preserve">Твердые согласные звуки [ж], [ш] </w:t>
            </w:r>
            <w:proofErr w:type="spellStart"/>
            <w:r>
              <w:t>Тілге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бойлау</w:t>
            </w:r>
            <w:proofErr w:type="spellEnd"/>
            <w:r>
              <w:t xml:space="preserve">: </w:t>
            </w:r>
            <w:proofErr w:type="spellStart"/>
            <w:r>
              <w:t>дыбыс</w:t>
            </w:r>
            <w:proofErr w:type="spellEnd"/>
            <w:r>
              <w:t xml:space="preserve"> – звук, сөз – слово, құмыра – ваза</w:t>
            </w:r>
            <w:r w:rsidR="000E0198">
              <w:br/>
            </w:r>
            <w:r>
              <w:t xml:space="preserve">Задачи: Звуковой анализ слов: учить различать согласный звук </w:t>
            </w:r>
            <w:r w:rsidR="000E0198">
              <w:t xml:space="preserve">[ж], [ш] </w:t>
            </w:r>
            <w:r>
              <w:t>на слух, называть слова с заданным звуком, делить слова на слоги, определять место звука в слове; упражнять в умении интонационно произносить звуки в словах; определять порядок         гласных и согласных звуков в слове.</w:t>
            </w:r>
            <w:r w:rsidR="000E0198">
              <w:br/>
            </w:r>
            <w:r>
              <w:t>Упражнять умение правильно определять звонкие и глухие согласные звуки, лексическое значение слов, делить слова на слоги. Cистематизировать знания и навыки называть слоги и слова на заданный звук. Подготовка руки к письму.</w:t>
            </w:r>
            <w:r w:rsidR="000E0198">
              <w:br/>
            </w:r>
            <w:r>
              <w:t xml:space="preserve">Игра «Найди место для своей картинки». </w:t>
            </w:r>
            <w:r w:rsidR="000E0198">
              <w:br/>
            </w:r>
            <w:r>
              <w:t>Цель: учить дифференцировать звуки в словах. (в-ф, ш-ж, б-п, р-л, ш-с, г-к, ж-з, з-с).</w:t>
            </w:r>
            <w:r w:rsidR="000E0198">
              <w:br/>
            </w:r>
            <w:r w:rsidR="000E0198">
              <w:lastRenderedPageBreak/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EB713F" w:rsidP="00B55B6A">
            <w:pPr>
              <w:pStyle w:val="a4"/>
              <w:spacing w:before="0" w:beforeAutospacing="0" w:after="0" w:afterAutospacing="0"/>
            </w:pPr>
            <w:r>
              <w:t>Выходной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Оң,  сол,  жоғары, төмен,  алыс,  жақын,  ү</w:t>
            </w:r>
            <w:proofErr w:type="gramStart"/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0091D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інде,  астында,  қасында,  артында,  жанында, ішінде</w:t>
            </w:r>
          </w:p>
        </w:tc>
      </w:tr>
      <w:tr w:rsidR="00BF4658" w:rsidRPr="00CA428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0E0198">
              <w:br/>
            </w:r>
            <w:r>
              <w:t xml:space="preserve">Предметы геометрической формы. Тілге бойлау: шеңбер Круг сопақша Овал үшбұрыш Треугольник төртбұрыш Четырехугольник тіктөртбұрыш Прямоугольник шар Шар текше Куб цилиндр Цилиндр Задачи:закрепить умение узнавать и называть геометрические фигуры и тела, их сходства и различия, преобразовывать фигуры. Развивать представления о том, как из одной формы сделать другую. Развивать внимание, память, речь, мелкую моторику рук. </w:t>
            </w:r>
            <w:r>
              <w:lastRenderedPageBreak/>
              <w:t>Воспитывать любознательность.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Казахский язык- (Коммуникативная, игровая деятельность)</w:t>
            </w:r>
            <w:r w:rsidR="000E0198">
              <w:br/>
            </w:r>
            <w:r>
              <w:t xml:space="preserve">Аулада Тапсырмалар: Міндеттері: а) Сөздік қорларын үй құстарының атауымен молайту; қазақ тіліндегі сөздер мен сөйлемдерді түсініп және күнделікті өмірде қолдана білуге үйрету. ә) Сөздерді бір-бірімен байланыстырып сөйлем құрауға жаттықтыру. Ойлау, зейін қойып тыңдау қабілеттерін; есту және мәтіннен таныс сөздерді таба білу қабілеттерін дамыту. б) Қамқорлыққа тәрбиелеу Дене мүшелерін білдіретін сөздермен сөздік қорыңызды кеңейтіңіз. Жай сөйлемнің құрылымын жетілдіру. Түсініп, сұрақтарға жауап беру: Мыңау </w:t>
            </w:r>
            <w:r>
              <w:lastRenderedPageBreak/>
              <w:t>емес пе? Қазақ тілінің ерекше дыбыстарын (қ,ө,ү,і, ғ,ұ) естіп, жаса.</w:t>
            </w:r>
            <w:r w:rsidR="000E0198">
              <w:br/>
            </w:r>
            <w:r>
              <w:t>ойынатауы, мақсаты, тапсырма«Саяхатшы Буратино»</w:t>
            </w:r>
            <w:r w:rsidR="000E0198">
              <w:br/>
            </w:r>
            <w:r>
              <w:t>Буратино - саяхатшы. Ол көптеген балабақшаларға барады. Ол сізге саяхаттары туралы айтып береді, сіз оның не істегенін болжайсыз.</w:t>
            </w:r>
            <w:r w:rsidR="000E0198">
              <w:br/>
            </w:r>
            <w:r>
              <w:t>Балабақшада Буратино болды, балалар:</w:t>
            </w:r>
            <w:r w:rsidR="000E0198">
              <w:br/>
            </w:r>
            <w:r>
              <w:t>- Буратино кол жуатын болмеге кірді. Қолың сабынмен жүді. Колин суртти. Балалар жеңдерін түріп, қолдарын сабындап, құрғап жатқан бөлмеге кірдім.</w:t>
            </w:r>
            <w:r w:rsidR="000E0198">
              <w:br/>
            </w:r>
            <w:r>
              <w:t>-Ұйықтайды, демаладтар.Демалу, ұйықтау...</w:t>
            </w:r>
            <w:r w:rsidR="000E0198">
              <w:br/>
            </w:r>
            <w:r>
              <w:t>- Олар билейді, ән салады, айналады...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Ознакомление с окружающим миром(познавательно-исследовательская, игровая, коммуникативная деятельности)</w:t>
            </w:r>
            <w:r w:rsidR="000E0198">
              <w:br/>
            </w:r>
            <w:r>
              <w:t xml:space="preserve">Традиции и обычаи моей страны. Тілге бойлау: обычай – салт-дәстүр, предки – ата-бабалар, потомки – ұрпақтар, национальные традиции – ұлттық дəстүрлер, обряд – рәсім, праздник – мереке. Задачи:Познакомить с традициями и обычаями казахского народа. Побуждать к проявлению интереса к традициям и обычаям. Продолжать знакомить и расширять представление о традициях и обычаях казахского народа; рассказать об обрядах разрезания пут, </w:t>
            </w:r>
            <w:r>
              <w:lastRenderedPageBreak/>
              <w:t xml:space="preserve">укладывания в колыбель, посвящения во всадники «Ашамайға отырғызу», побуждать к проявлению интереса к традициям и обычаям; развивать внимание, память, связную речь; воспитывать уважение и гордость за традиции родного народа. 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t>Выходной</w:t>
            </w:r>
          </w:p>
        </w:tc>
      </w:tr>
      <w:tr w:rsidR="00BF4658" w:rsidRPr="00CA428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t>Физическое воспитание -(физическая, игровая деятельность)</w:t>
            </w:r>
            <w:r w:rsidR="000E0198">
              <w:br/>
            </w:r>
            <w:r>
              <w:t xml:space="preserve">Тренировка волейболистов. Тілге бойлау: ұстынына құрылым – построение </w:t>
            </w:r>
            <w:r>
              <w:lastRenderedPageBreak/>
              <w:t xml:space="preserve">в колонну, сапына құрылым – перестроение в шеренгу, допмен жүгiру – бег с мячом. Задача:  </w:t>
            </w:r>
            <w:r w:rsidR="000E0198">
              <w:br/>
            </w:r>
            <w:r>
              <w:t>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0E0198">
              <w:br/>
            </w:r>
            <w:r>
              <w:t xml:space="preserve">Ходьба: в разном темпе; по сигналу взрослого; </w:t>
            </w:r>
            <w:r w:rsidR="000E0198">
              <w:br/>
            </w:r>
            <w:r>
              <w:t>Равновесие: ходить по гимнастической скамейке с перешагиванием через набивные мячи, положенные на расстоянии двух шагов ребенка.</w:t>
            </w:r>
            <w:r w:rsidR="000E0198">
              <w:br/>
            </w:r>
            <w:r>
              <w:t>Бег: бегать на скорость до обозначенного места.</w:t>
            </w:r>
            <w:r w:rsidR="000E0198">
              <w:br/>
            </w:r>
            <w:r>
              <w:t xml:space="preserve">Ползание, лазанье: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</w:t>
            </w:r>
            <w:r>
              <w:lastRenderedPageBreak/>
              <w:t>к другой.</w:t>
            </w:r>
            <w:r w:rsidR="000E0198">
              <w:br/>
            </w:r>
            <w:r>
              <w:t xml:space="preserve">Прыжки: перепрыгивать через шнуры, линии, попеременно на правой и левой ноге, вокруг себя, </w:t>
            </w:r>
            <w:r w:rsidR="000E0198">
              <w:br/>
            </w:r>
            <w:r>
              <w:t xml:space="preserve">Бросание, ловля, метание: вести мяч между предметами двумя руками </w:t>
            </w:r>
            <w:r w:rsidR="000E0198">
              <w:br/>
            </w:r>
            <w: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0E0198">
              <w:br/>
            </w:r>
            <w:r>
              <w:t>Формирование ЗОЖ</w:t>
            </w:r>
            <w:r w:rsidR="000E0198">
              <w:br/>
            </w:r>
            <w:r>
              <w:t>Комплекс ОРУ №32 Упражнения для мышц шеи с оказанием дополнительного сопротивления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0E0198">
              <w:br/>
            </w:r>
            <w:r>
              <w:t>Весеннее жайляу.</w:t>
            </w:r>
            <w:r>
              <w:rPr>
                <w:rFonts w:eastAsia="Times New Roman"/>
                <w:b/>
                <w:bCs/>
              </w:rPr>
              <w:t>Тілге бойлау:</w:t>
            </w:r>
            <w:r>
              <w:t>весна–көктем,весело играть–көңілді ойнау.</w:t>
            </w:r>
            <w:r w:rsidR="000E0198">
              <w:br/>
            </w:r>
            <w:r>
              <w:lastRenderedPageBreak/>
              <w:t>Задачи: Развитие музыкальности, творческих способностей, вокальных, танцевальных и игровых умений, а также умения ориентироваться в пространстве и эмоционально откликаться на игровые моменты.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Музыка (Слушание):</w:t>
            </w:r>
            <w:r w:rsidR="000E0198">
              <w:br/>
            </w:r>
            <w:r>
              <w:t>Знакомить с тембровым своеобразием звучания казахских народных инструментов: домбры и кобыза.</w:t>
            </w:r>
            <w:r w:rsidR="000E0198">
              <w:br/>
            </w:r>
            <w:r>
              <w:t>Знакомить с жанром «кюй», с творчеством и произведениями композиторов-кюйши: Курмангазы, Коркыта, Таттимбета, Д. Нурпеисовой, Даулеткерея Шигаева, Ихласа Дукенова.</w:t>
            </w:r>
            <w:r w:rsidR="000E0198">
              <w:br/>
            </w:r>
            <w:r>
              <w:t>Воспитывать интерес к прослушиванию лучших образцов казахской народной песни и танцевальных мелодий.</w:t>
            </w:r>
            <w:r w:rsidR="000E0198">
              <w:br/>
            </w:r>
            <w:r>
              <w:t>Учить детей определять жанры в музыке.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Пение:</w:t>
            </w:r>
            <w:r w:rsidR="000E0198">
              <w:br/>
            </w:r>
            <w:r>
              <w:lastRenderedPageBreak/>
              <w:t>Совершенствовать вокально-слуховую координацию в пении.</w:t>
            </w:r>
            <w:r w:rsidR="000E0198">
              <w:br/>
            </w:r>
            <w:r>
              <w:t>Развивать навыки сольного пения с музыкальным сопровождением и без сопровождения.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0E0198">
              <w:br/>
            </w:r>
            <w:r>
              <w:t>Осваивать танцевальные движения: дробный шаг, переменный шаг, галоп, поскоки в разных направлениях.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Танцы:</w:t>
            </w:r>
            <w:r w:rsidR="000E0198">
              <w:br/>
            </w:r>
            <w:r>
              <w:t>Уметь придумывать танец, используя знакомые плясовые движения в соответствии с характером музыки.</w:t>
            </w:r>
            <w:r w:rsidR="000E0198">
              <w:br/>
            </w:r>
            <w:r>
              <w:t>Инсценировать песню в соответствии с текстом.</w:t>
            </w:r>
            <w:r w:rsidR="000E0198">
              <w:br/>
            </w:r>
            <w:r>
              <w:t>Побуждать к выполнению творческих заданий.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0E0198">
              <w:br/>
            </w:r>
            <w:r>
              <w:t xml:space="preserve">Знакомить с приемами игры на детских музыкальных (дауылпаз, асатаяк, сазсырнай, тұяқтас, конырау, сыбызғы, </w:t>
            </w:r>
            <w:r>
              <w:lastRenderedPageBreak/>
              <w:t>металлофон, ксилофон, треугольник, бубен, барабан, маракас, румба) и шумовых инструментах (из нетрадиционного материала).</w:t>
            </w:r>
            <w:r w:rsidR="000E0198">
              <w:br/>
            </w:r>
            <w:r>
              <w:t>Развивать умение проявлять инициативу, фантазию, самостоятельность.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rPr>
                <w:rFonts w:eastAsia="Times New Roman"/>
                <w:b/>
                <w:bCs/>
              </w:rPr>
              <w:lastRenderedPageBreak/>
              <w:t>Физическое воспитание -(физическая, игровая деятельность)</w:t>
            </w:r>
            <w:r w:rsidR="000E0198">
              <w:br/>
            </w:r>
            <w:r>
              <w:t xml:space="preserve">Играй, играй- мяч не теряй. Тілге бойлау: үлкен (кішкентай) допты алыңдар – </w:t>
            </w:r>
            <w:r>
              <w:lastRenderedPageBreak/>
              <w:t xml:space="preserve">возьмите большой (маленький) мяч, допты оң (сол) қолдарыңа алыңдар – возьмите мяч в правую (левую) руку, доппен жаттығулар – упражнения с мячом, доп шеңберіне – «мячи в круг», жылдам доп – «быстрый мяч». .Задача:  </w:t>
            </w:r>
            <w:r w:rsidR="000E0198">
              <w:br/>
            </w:r>
            <w:r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0E0198">
              <w:br/>
            </w:r>
            <w:r>
              <w:t xml:space="preserve">Ходьба: ходить по сигналу взрослого; </w:t>
            </w:r>
            <w:r w:rsidR="000E0198">
              <w:br/>
            </w:r>
            <w:r>
              <w:t xml:space="preserve">Равновесие: ходить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0E0198">
              <w:br/>
            </w:r>
            <w:r>
              <w:t xml:space="preserve">Бег: бегать врассыпную, парами, в колонне по одному, по двое, высоко поднимая колени; Ползание, лазанье: лазать по гимнастической стенке с изменением темпа и переходом от одной гимнастической стенке </w:t>
            </w:r>
            <w:r>
              <w:lastRenderedPageBreak/>
              <w:t>к другой.</w:t>
            </w:r>
            <w:r w:rsidR="000E0198">
              <w:br/>
            </w:r>
            <w:r>
              <w:t>Прыжки: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  <w:r w:rsidR="000E0198">
              <w:br/>
            </w:r>
            <w:r>
              <w:t xml:space="preserve">Бросание, ловля, метание: бросать мяч о стену и ловить двумя руками; метать мешочки с песком, асыки в цель на расстояние 2–2,5 метра, перебрасывать мяч друг другу двумя руками из-за головы (расстояние 1,5–2 метра), </w:t>
            </w:r>
            <w:r w:rsidR="000E0198">
              <w:br/>
            </w:r>
            <w: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0E0198">
              <w:br/>
            </w:r>
            <w:r>
              <w:t xml:space="preserve"> Формирование ЗОЖ</w:t>
            </w:r>
            <w:r w:rsidR="000E0198">
              <w:br/>
            </w:r>
            <w:r>
              <w:lastRenderedPageBreak/>
              <w:t>Комплекс ОРУ №33 Примерные упражнения для стабилизации правильной осанки.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91047C" w:rsidP="00B55B6A">
            <w:pPr>
              <w:pStyle w:val="a4"/>
              <w:spacing w:before="0" w:beforeAutospacing="0" w:after="0" w:afterAutospacing="0"/>
            </w:pPr>
            <w:r>
              <w:t>Выходной</w:t>
            </w: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t>Карточка №26</w:t>
            </w:r>
            <w:r w:rsidR="000E0198">
              <w:br/>
            </w:r>
            <w:r>
              <w:t>Наблюдение за насекомыми.</w:t>
            </w:r>
            <w:r w:rsidR="000E0198">
              <w:br/>
            </w:r>
            <w:r>
              <w:t>Цели: закреплять представление о насекомых, об особенно¬стях их поведения, перемещениях; воспитывать любознатель¬ность, радостное, заботливое отношение к пробуждающейся природе.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П/И: «Котята и щенята».</w:t>
            </w:r>
            <w:r w:rsidR="000E0198">
              <w:br/>
            </w:r>
            <w:r>
              <w:t xml:space="preserve">Цели: учить красиво передвигаться на </w:t>
            </w:r>
            <w:r>
              <w:lastRenderedPageBreak/>
              <w:t>носочках, соединять движение со словами; развивать ловкость.</w:t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lastRenderedPageBreak/>
              <w:t>Карточка №26</w:t>
            </w:r>
            <w:r w:rsidR="000E0198">
              <w:br/>
            </w:r>
            <w:r>
              <w:t>Наблюдение за насекомыми.</w:t>
            </w:r>
            <w:r w:rsidR="000E0198">
              <w:br/>
            </w:r>
            <w:r>
              <w:t>Цели: закреплять представление о насекомых, об особенно¬стях их поведения, перемещениях; воспитывать любознатель¬ность, радостное, заботливое отношение к пробуждающейся природе.</w:t>
            </w:r>
            <w:r w:rsidR="000E0198">
              <w:br/>
            </w:r>
            <w:r>
              <w:t xml:space="preserve">Исследовательская деятельность: понаблюдать за птицами в школьном </w:t>
            </w:r>
            <w:r>
              <w:lastRenderedPageBreak/>
              <w:t>дворе, насыпать корм в кормушки, сделать выводы.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П/И: Асықтар</w:t>
            </w:r>
            <w:r w:rsidR="000E0198">
              <w:br/>
            </w:r>
            <w:r>
              <w:t>Задачи: развивать у детей внимание, меткость.</w:t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lastRenderedPageBreak/>
              <w:t>Карточка №26</w:t>
            </w:r>
            <w:r w:rsidR="000E0198">
              <w:br/>
            </w:r>
            <w:r>
              <w:t>Наблюдение за насекомыми.</w:t>
            </w:r>
            <w:r w:rsidR="000E0198">
              <w:br/>
            </w:r>
            <w:r>
              <w:t>Цели: закреплять представление о насекомых, об особенно¬стях их поведения, перемещениях; воспитывать любознатель¬ность, радостное, заботливое отношение к пробуждающейся природе.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Опыт «Состояние почвы в зависимости от температуры».</w:t>
            </w:r>
            <w:r w:rsidR="000E0198">
              <w:br/>
            </w:r>
            <w:r>
              <w:t xml:space="preserve">Задачи: выявление </w:t>
            </w:r>
            <w:r>
              <w:lastRenderedPageBreak/>
              <w:t>зависимости состояния почвы от погод¬ных условий.</w:t>
            </w:r>
            <w:r w:rsidR="000E0198">
              <w:br/>
            </w:r>
            <w:r>
              <w:rPr>
                <w:rFonts w:eastAsia="Times New Roman"/>
                <w:b/>
                <w:bCs/>
              </w:rPr>
              <w:t>Словесная игра «Добрые слова».</w:t>
            </w:r>
            <w:r w:rsidR="000E0198">
              <w:br/>
            </w:r>
            <w:r>
              <w:t>Задачи: развитие речевой активности.</w:t>
            </w:r>
            <w:r w:rsidR="000E0198">
              <w:br/>
            </w:r>
            <w:r w:rsidR="000E019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0E0198" w:rsidP="00CA4280">
            <w:pPr>
              <w:pStyle w:val="a4"/>
              <w:spacing w:before="0" w:beforeAutospacing="0" w:after="0" w:afterAutospacing="0"/>
            </w:pPr>
            <w:r>
              <w:lastRenderedPageBreak/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pStyle w:val="a4"/>
              <w:spacing w:before="0" w:beforeAutospacing="0" w:after="0" w:afterAutospacing="0"/>
            </w:pP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 w:rsidRPr="00B55B6A">
              <w:t xml:space="preserve">«Адал азамат»-«Қауіпсіздік сабағы»Уроки личной безопасности.ТЕМА №2: «СКРИПТЫ ЗВОНКОВ В ЭКСТРЕННЫХ СИТУАЦИЯХ»Цель ОД: научить детей правильно и эффективно звонить в экстренные службы, предоставлять необходимую информацию для быстрого реагирования.Задачи: • Ознакомить детей с номерами телефонов экстренных служб (полиция, пожарная охрана, скорая помощь, служба газа); • Показать основные элементы скрипта звонка в экстренной ситуации; • Научить </w:t>
            </w:r>
            <w:r w:rsidRPr="00B55B6A">
              <w:lastRenderedPageBreak/>
              <w:t>составлять и запоминать скрипт звонка в различных экстренных ситуациях, провести упражнения по отработке звонков в экстренные службы.https://www.youtube.com/watch?v=HBgZoMfOcIE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CA4280">
            <w:pPr>
              <w:pStyle w:val="a4"/>
              <w:spacing w:before="0" w:beforeAutospacing="0" w:after="0" w:afterAutospacing="0"/>
            </w:pPr>
            <w:r>
              <w:lastRenderedPageBreak/>
              <w:t xml:space="preserve"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деятельность.Тема: «Электричество».Задачи: Познакомить детей с понятием «Электричество». Познакомить детей с принципом работы электрической лампочки. Развивать умения выдвигать гипотезы и предположения, анализировать сопоставлять различные факты, </w:t>
            </w:r>
            <w:r>
              <w:lastRenderedPageBreak/>
              <w:t>делать выводы и заключения.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B55B6A" w:rsidP="003F3935">
            <w:pPr>
              <w:pStyle w:val="a4"/>
              <w:spacing w:before="0" w:beforeAutospacing="0" w:after="0" w:afterAutospacing="0"/>
            </w:pPr>
            <w:r>
              <w:lastRenderedPageBreak/>
              <w:t>Коммуникативная, познавательно-исследовательская деятельность</w:t>
            </w:r>
            <w:proofErr w:type="gramStart"/>
            <w:r>
              <w:t>.И</w:t>
            </w:r>
            <w:proofErr w:type="gramEnd"/>
            <w:r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3F3935">
              <w:t>София, Роза, Демид, Ислам</w:t>
            </w:r>
            <w:r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pStyle w:val="a4"/>
              <w:spacing w:before="0" w:beforeAutospacing="0" w:after="0" w:afterAutospacing="0"/>
            </w:pPr>
          </w:p>
        </w:tc>
      </w:tr>
      <w:tr w:rsidR="001C6276" w:rsidRPr="00CA428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CA428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https://lmusic.kz/mp3/asylbek-ensepov-adaj-ken-zhajlau/16467</w:t>
            </w:r>
          </w:p>
        </w:tc>
      </w:tr>
      <w:tr w:rsidR="00BF4658" w:rsidRPr="00CA428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F3935" w:rsidRDefault="000E0198" w:rsidP="00CA4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 «Ұшқыр ой алаңы» С/</w:t>
            </w:r>
            <w:proofErr w:type="gramStart"/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«Аптека» 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профессии фармацевта, его задачах и инструментах.</w:t>
            </w:r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знаний о лекарствах, их назначении и правилах приема.</w:t>
            </w:r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Развитие понимания важности здоровья и профилактики заболеваний. 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F3935" w:rsidRDefault="001C6276" w:rsidP="00CA428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F3935" w:rsidRDefault="000E0198" w:rsidP="00CA4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Тема 1: «Почему лед тает?» Цель: познакомить детей с изменением агрегатного состояния воды под действием температуры.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F3935" w:rsidRDefault="001C6276" w:rsidP="00CA428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F3935" w:rsidRDefault="000E0198" w:rsidP="00CA4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знакомство и сплочение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"Клубочек дружбы"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Цели: Создать атмосферу доверия и сплочения, помочь детям запомнить имена друг друга.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Познакомить детей друг с другом в игровой форме.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детей аккуратно передавать предмет.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Сформировать представление о коллективе как едином целом.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Формируемые навыки: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Коммуникативные навыки: Умение называть свое имя и слушать других.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Социально-эмоциональные навыки: Развитие чувства принадлежности к группе, преодоление стеснительности.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  <w:t>Мелкая моторика: Уд</w:t>
            </w:r>
            <w:r w:rsidR="003F3935">
              <w:rPr>
                <w:rFonts w:ascii="Times New Roman" w:hAnsi="Times New Roman" w:cs="Times New Roman"/>
                <w:sz w:val="24"/>
                <w:szCs w:val="24"/>
              </w:rPr>
              <w:t>ержание нити и передача клубка.</w:t>
            </w:r>
          </w:p>
          <w:p w:rsidR="001C6276" w:rsidRPr="003F3935" w:rsidRDefault="001C6276" w:rsidP="00CA428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F3935" w:rsidRDefault="000E0198" w:rsidP="00CA4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«Шабыт» С/</w:t>
            </w:r>
            <w:proofErr w:type="gramStart"/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F3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«Салон красоты»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профессиях, связанных с красотой: парикмахер, визажист, стилист. Формирование начальных знаний о косметических средствах, инструментах и процедурах.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F3935" w:rsidRDefault="001C6276" w:rsidP="00CA4280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F3935" w:rsidRDefault="000E0198" w:rsidP="00CA4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«Дерево доброты»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935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игры: 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«добрые дела», развивать внимание, память.</w:t>
            </w:r>
            <w:r w:rsidRPr="003F39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F3935" w:rsidRDefault="001C6276" w:rsidP="00CA4280">
            <w:pPr>
              <w:pStyle w:val="a4"/>
              <w:spacing w:before="0" w:beforeAutospacing="0" w:after="0" w:afterAutospacing="0"/>
            </w:pPr>
          </w:p>
        </w:tc>
      </w:tr>
      <w:tr w:rsidR="001C6276" w:rsidRPr="00CA428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A4280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3F3935" w:rsidRDefault="00F65FC8" w:rsidP="00F65FC8">
            <w:pPr>
              <w:pStyle w:val="a6"/>
              <w:rPr>
                <w:lang w:val="kk-KZ"/>
              </w:rPr>
            </w:pPr>
            <w:r w:rsidRPr="003F3935">
              <w:rPr>
                <w:b/>
                <w:bCs/>
                <w:color w:val="365F91"/>
              </w:rPr>
              <w:t>Казахский язык***</w:t>
            </w:r>
            <w:r w:rsidRPr="003F3935">
              <w:t xml:space="preserve">  - </w:t>
            </w:r>
            <w:r w:rsidRPr="003F3935">
              <w:rPr>
                <w:lang w:val="kk-KZ"/>
              </w:rPr>
              <w:t>Сау болыңыз!</w:t>
            </w:r>
          </w:p>
          <w:p w:rsidR="001C6276" w:rsidRPr="003F3935" w:rsidRDefault="001C6276" w:rsidP="00C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CA4280" w:rsidRDefault="001C6276" w:rsidP="00CA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CA4280" w:rsidRDefault="001C6276" w:rsidP="00CA4280">
      <w:pPr>
        <w:pStyle w:val="a4"/>
        <w:spacing w:before="0" w:beforeAutospacing="0" w:after="0" w:afterAutospacing="0"/>
      </w:pPr>
      <w:r w:rsidRPr="00CA4280">
        <w:t xml:space="preserve">Воспитатель </w:t>
      </w:r>
      <w:proofErr w:type="spellStart"/>
      <w:r w:rsidRPr="00CA4280">
        <w:t>предшкольного</w:t>
      </w:r>
      <w:proofErr w:type="spellEnd"/>
      <w:r w:rsidRPr="00CA4280">
        <w:t xml:space="preserve"> класса </w:t>
      </w:r>
      <w:r w:rsidR="00084CB6" w:rsidRPr="00CA4280">
        <w:rPr>
          <w:b/>
          <w:bCs/>
        </w:rPr>
        <w:t>Христич Марина Викторовна</w:t>
      </w:r>
    </w:p>
    <w:sectPr w:rsidR="001C6276" w:rsidRPr="00CA4280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0E0198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3F3935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1B90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3399</Words>
  <Characters>19376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dcterms:created xsi:type="dcterms:W3CDTF">2025-09-04T20:07:00Z</dcterms:created>
  <dcterms:modified xsi:type="dcterms:W3CDTF">2026-03-29T15:23:00Z</dcterms:modified>
</cp:coreProperties>
</file>